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3" w:rsidRPr="00A51823" w:rsidRDefault="00A51823" w:rsidP="00A51823">
      <w:pPr>
        <w:jc w:val="right"/>
        <w:rPr>
          <w:rFonts w:ascii="GHEA Grapalat" w:eastAsia="Times New Roman" w:hAnsi="GHEA Grapalat" w:cs="Times New Roman"/>
          <w:lang w:eastAsia="ru-RU"/>
        </w:rPr>
      </w:pPr>
      <w:r w:rsidRPr="00A51823">
        <w:rPr>
          <w:rFonts w:ascii="GHEA Grapalat" w:eastAsia="Times New Roman" w:hAnsi="GHEA Grapalat" w:cs="Times New Roman"/>
          <w:lang w:eastAsia="ru-RU"/>
        </w:rPr>
        <w:t xml:space="preserve">Հավելված </w:t>
      </w:r>
      <w:r w:rsidRPr="00A51823">
        <w:rPr>
          <w:rFonts w:ascii="GHEA Grapalat" w:eastAsia="Times New Roman" w:hAnsi="GHEA Grapalat" w:cs="Sylfaen"/>
          <w:b/>
          <w:bCs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bCs/>
          <w:lang w:val="af-ZA" w:eastAsia="ru-RU"/>
        </w:rPr>
        <w:t>N1</w:t>
      </w:r>
    </w:p>
    <w:p w:rsidR="00A51823" w:rsidRPr="00A51823" w:rsidRDefault="00A51823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  <w:r w:rsidRPr="00A51823">
        <w:rPr>
          <w:rFonts w:ascii="GHEA Grapalat" w:eastAsia="Times New Roman" w:hAnsi="GHEA Grapalat" w:cs="Times New Roman"/>
          <w:lang w:eastAsia="ru-RU"/>
        </w:rPr>
        <w:t>____________ համայնքի ավագանու</w:t>
      </w:r>
    </w:p>
    <w:p w:rsidR="00A51823" w:rsidRPr="00A51823" w:rsidRDefault="00A51823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  <w:r w:rsidRPr="00A51823">
        <w:rPr>
          <w:rFonts w:ascii="GHEA Grapalat" w:eastAsia="Times New Roman" w:hAnsi="GHEA Grapalat" w:cs="Times New Roman"/>
          <w:lang w:eastAsia="ru-RU"/>
        </w:rPr>
        <w:t>«___»____________-ի 20__ թվականի</w:t>
      </w:r>
    </w:p>
    <w:p w:rsidR="00A51823" w:rsidRPr="00A51823" w:rsidRDefault="00A51823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  <w:r w:rsidRPr="00A51823">
        <w:rPr>
          <w:rFonts w:ascii="GHEA Grapalat" w:eastAsia="Times New Roman" w:hAnsi="GHEA Grapalat" w:cs="Times New Roman"/>
          <w:lang w:eastAsia="ru-RU"/>
        </w:rPr>
        <w:t>N___-Ն որոշման</w:t>
      </w:r>
    </w:p>
    <w:p w:rsidR="00A51823" w:rsidRPr="00A51823" w:rsidRDefault="00A51823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lang w:eastAsia="ru-RU"/>
        </w:rPr>
        <w:t>ԿԱՐԳ</w:t>
      </w: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eastAsia="ru-RU"/>
        </w:rPr>
      </w:pP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  <w:lang w:eastAsia="ru-RU"/>
        </w:rPr>
      </w:pP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 xml:space="preserve">ՀԱՄԱՅՆՔԻ  ՂԵԿԱՎԱՐԻՆ ԿԻՑ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ԿԱՆԱՆՑ ԵՎ ԵՐԻՏԱՍԱՐԴՈՒԹՅԱՆ ՀԱՐՑԵՐՈՎ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ԽՈՐՀՐԴԱԿՑԱԿԱՆ ՄԱՐՄՆԻ ՁԵՎԱՎՈՐՄԱՆ ԵՎ ԳՈՐԾՈՒՆԵՈՒԹՅԱՆ</w:t>
      </w: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A51823">
        <w:rPr>
          <w:rFonts w:ascii="GHEA Grapalat" w:eastAsia="Times New Roman" w:hAnsi="GHEA Grapalat" w:cs="Times New Roman"/>
          <w:b/>
          <w:bCs/>
          <w:sz w:val="28"/>
          <w:szCs w:val="28"/>
          <w:lang w:val="af-ZA" w:eastAsia="ru-RU"/>
        </w:rPr>
        <w:t>I.</w:t>
      </w:r>
      <w:r w:rsidRPr="00A51823">
        <w:rPr>
          <w:rFonts w:ascii="GHEA Grapalat" w:eastAsia="Times New Roman" w:hAnsi="GHEA Grapalat" w:cs="Times New Roman"/>
          <w:b/>
          <w:bCs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ԸՆԴՀԱՆՈՒՐ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 xml:space="preserve"> ԴՐՈՒՅԹՆԵՐ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Times New Roman"/>
          <w:lang w:eastAsia="ru-RU"/>
        </w:rPr>
      </w:pPr>
    </w:p>
    <w:p w:rsidR="00A51823" w:rsidRPr="00A51823" w:rsidRDefault="00A51823" w:rsidP="00A51823">
      <w:pPr>
        <w:numPr>
          <w:ilvl w:val="0"/>
          <w:numId w:val="2"/>
        </w:num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Սույն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կարգ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ով 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սահմանվում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 են համայնքի ղեկավարին կից, համայնքի տարածքում հասարակական կարգով գործող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կանանց և երիտասարդության հարցերով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խորհրդակցական մարմնի (այսուհետ՝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ԽՄ-ի) ձևավորման,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դրանց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 գործունեության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այդ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մարմնին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անդամակցելու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 հետ կապված հարաբերությունները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հիմնական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պահանջները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: </w:t>
      </w:r>
    </w:p>
    <w:p w:rsidR="00A51823" w:rsidRPr="00A51823" w:rsidRDefault="00A51823" w:rsidP="00A51823">
      <w:pPr>
        <w:numPr>
          <w:ilvl w:val="0"/>
          <w:numId w:val="2"/>
        </w:num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Սույն կարգը նպատակ ունի սահմանելու համայնքի ղեկավարին կից, համայնքի տարածքում հասարակական կարգով գործող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ԽՄ-ի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ձևավորման և գործունեության հստակ, արդյունավետ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>գործիքակազմեր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>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այսուհետ՝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ՏԻՄ-եր) միջև: </w:t>
      </w:r>
    </w:p>
    <w:p w:rsidR="00A51823" w:rsidRPr="00A51823" w:rsidRDefault="00A51823" w:rsidP="00A51823">
      <w:pPr>
        <w:numPr>
          <w:ilvl w:val="0"/>
          <w:numId w:val="2"/>
        </w:num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Սույն կարգի խնդիրներն են.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ԿԵՀ ԽՄ-ի գործունեության նպատակները, խնդիրները և  գործառույթները.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ԽՄ-ի ձևավորման, անդամների ընտրության մոտեցումները և գործունեության կարգը.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>ա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մրագրել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>ԽՄ-ի գործունեությանն առնչվող կողմերի դերերը և գործառույթները.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այլ մարմինների հետ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ԽՄ-ի հարաբերությունները.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>ԽՄ-ի գործունեության դադարեցման,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 ինչպես նաև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սույն կարգում փոփոխություններ և (կամ) լրացումներ կատարելու վերաբերյալ կարգավորումները: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</w:p>
    <w:p w:rsidR="00284CE7" w:rsidRDefault="00284CE7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</w:p>
    <w:p w:rsidR="00284CE7" w:rsidRPr="00284CE7" w:rsidRDefault="00284CE7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lastRenderedPageBreak/>
        <w:t>I</w:t>
      </w:r>
      <w:r w:rsidRPr="00A51823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A51823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.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ԿԵՀ</w:t>
      </w:r>
      <w:r w:rsidRPr="00A51823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ԽՄ-Ի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 xml:space="preserve">ՆՊԱՏԱԿՆԵՐԸ ԵՎ ԽՆԴԻՐՆԵՐԸ </w:t>
      </w:r>
    </w:p>
    <w:p w:rsidR="00A51823" w:rsidRPr="00A51823" w:rsidRDefault="00A51823" w:rsidP="00A51823">
      <w:pPr>
        <w:spacing w:after="0"/>
        <w:contextualSpacing/>
        <w:rPr>
          <w:rFonts w:ascii="GHEA Grapalat" w:eastAsia="Times New Roman" w:hAnsi="GHEA Grapalat" w:cs="Times New Roman"/>
          <w:color w:val="00B050"/>
          <w:sz w:val="21"/>
          <w:szCs w:val="21"/>
          <w:lang w:eastAsia="ru-RU"/>
        </w:rPr>
      </w:pP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4.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ԽՄ-ը համայնքի ղեկավարին կից, հասարակական կարգով  գործող մարմին է, որի միջոցով ապահովվում է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բնակիչների կին ներկայացուցիչների և երիտասարդների  մասնակցությունը համայնքի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ինքնակառավարմանը և համայնքային խնդիրների լուծմանը։ ԿԵՀ ԽՄ-ը, որպես քաղաքացիական հասարակության միավորված խումբ՝ համայնքային նշանակության հանրային հարցերի շուրջ կարող է խորհրդատվություն, եզրակացություններ և առաջարկություններ ներկայացնել համայնքի ղեկավարին՝ այդպիսով ակտիվ մասնակցություն ունենալով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 համայնքում տեղական ինքնակառավարմանը վերաբերող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5. ԿԵՀ ԽՄ-ի գործունեության նպատակն է՝ նպաստել համայնքում տեղական ինքնակառավարման արդյունավետության բարձրացմանը, համայնքային նշանակության հանրային խնդիրների լուծմանը՝ ապահովելով համայնքի քաղաքացիական ակտիվություն ցուցաբերող կանանց և երիտասարդների մասնակցությունը տեղական ինքնակառավարմանը:</w:t>
      </w:r>
    </w:p>
    <w:p w:rsidR="00A51823" w:rsidRPr="00284CE7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6.</w:t>
      </w: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ԿԵՀ ԽՄ-ի խնդիրներն են. 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մասնակցել համայնքի տեղական ինքնակառավարմանը և համայնքի գործերի կառավարմանը</w:t>
      </w:r>
      <w:r w:rsidRPr="00284CE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 խորհրդատվություն համայնքի ղեկավարին՝ համայնքի խնդիրների լուծման, համայնքի զարգացման ուղղությունների սահմանման, համայնքի կանանց և երիտասարդությանը վերաբերող ծրագրերի իրագործման և այլնի վերաբերյալ</w:t>
      </w:r>
      <w:r w:rsidRPr="00284CE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ապահովել տեղական ինքնակառավարմանը համայնքի բնակիչների, քաղաքացիական հասարակության մասնակցությունն ու նրանց ձայնի հասանելիությունը համայնքի       ՏԻՄ-երին.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6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հանրային վերահսկողություն իրականացնել համայնքի ՏԻՄ-երի գործունեության նկատմամբ:</w:t>
      </w:r>
    </w:p>
    <w:p w:rsidR="00A51823" w:rsidRPr="00284CE7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51823" w:rsidRPr="00284CE7" w:rsidRDefault="00A51823" w:rsidP="00A51823">
      <w:pPr>
        <w:tabs>
          <w:tab w:val="left" w:pos="360"/>
        </w:tabs>
        <w:spacing w:after="60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</w:pPr>
      <w:r w:rsidRPr="00284CE7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284CE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ԿԵՀ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Pr="00284CE7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ԽՄ-Ի ԳՈՐԾԱՌՈՒՅԹՆԵՐԸ</w:t>
      </w:r>
    </w:p>
    <w:p w:rsidR="00A51823" w:rsidRPr="00284CE7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7.  ԿԵՀ  ԽՄ-ի գործառույթներն են.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ապահովել  համայնքի բնակիչների իրազեկությունը ՏԻՄ-երի գործունեության վերաբերյալ.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աջակցել և մասնակցել համայնքի զարգացման հնգամյա ծրագրի, համայնքի տարեկան բյուջեի, համայնքի տարեկան աշխատանքային պլանի և այլ ծրագրային փաստաթղթերի մշակման, քննարկման, իրականացման և վերահսկման, ինչպես նաև  կատարողականի և հաշվետվության աշխատանքներին.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առաջարկություններ ներկայացնել համայնքի ղեկավարին  համայնքին կառավարմանը առնչվող և տեղական ինքնակառավարման օրենսդրությամբ </w:t>
      </w: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համայնքի ղեկավարի համար սահմանված ըստ բնագավառների լիազորությունների իրականացմանը առնչվող կարևորագույն  նախաձեռնությունների և նախագծերի վերաբերյալ.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բացահայտել համայնքի կին բնակիչների և երիտասարդությանը վերաբերող հանրային կարևորություն և հնչեղություն ունեցող հարցերն ու խնդիրները և դրանց վերաբերյալ  առաջարկություններ ներկայացնել համայնքի ղեկավարին.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ուսումնասիրել և քննարկել համայնքի բնակիչների և քաղաքացիական հասարակության ներկայացուցիչների կողմից բարձրացված հարցերը և դրանց վերաբերյալ առաջարկություններ ներկայացնել համայնքի ղեկավարին.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հանրային վերահսկողություն և  մշտադիտարկում համայնքի ՏԻՄ-երի գործունեության  նկատմամբ.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ապահովել հարթակ,մի կողմից, համայնքի ղեկավարի, համայնքի աշխատակազմի, համայնքային ենթակայության կազմակերպությունների համար և, մյուս կողմից,համայնքի բնակիչների, քաղաքացիական հասարակության ներկայացուցիչների միջև կապի և երկխոսության համար.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հետևել ԿԵՀ ԽՄ-ի կողմից համայնքի ղեկավարին ներկայացված առաջարկությունների ընդունման և կատարման աշխատանքների ընթացքին, չընդունվելու դեպքում՝ բացահայտել մերժման պատճառները և հիմնավորումները</w:t>
      </w:r>
      <w:r w:rsidRPr="00284CE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աջակցել և խորհրդատվություններ տրամադրել ԿԵՀ ԽՄ-ի կողմից ընդունելի՝ համայնքի ՏԻՄ-երին օրենսդրությամբ վերապահված այլ լիազորությունների իրականացմանն աջակցող այլ գործառույթներ և այլն։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IV.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ԽՄ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-Ի ՁԵՎԱՎՈՐՄԱՆ ԿԱՐԳԸ</w:t>
      </w:r>
    </w:p>
    <w:p w:rsidR="00A51823" w:rsidRPr="00A51823" w:rsidRDefault="00A51823" w:rsidP="00A51823">
      <w:pPr>
        <w:tabs>
          <w:tab w:val="left" w:pos="810"/>
        </w:tabs>
        <w:autoSpaceDE w:val="0"/>
        <w:autoSpaceDN w:val="0"/>
        <w:adjustRightInd w:val="0"/>
        <w:spacing w:after="0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 w:rsidRPr="00A5182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                                           </w:t>
      </w:r>
    </w:p>
    <w:p w:rsidR="00A51823" w:rsidRPr="00A51823" w:rsidRDefault="00A51823" w:rsidP="00A51823">
      <w:pPr>
        <w:autoSpaceDE w:val="0"/>
        <w:autoSpaceDN w:val="0"/>
        <w:adjustRightInd w:val="0"/>
        <w:spacing w:after="0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9.ԿԵՀ ԽՄ-ի կազմը և ձևավորումը իրականացվում է ստորև սահմանված կարգով.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ԿԵՀ ԽՄ-ին կարող են անդամակցել համայնքի 16 տարին լրացած բնակիչները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ԿԵՀ ԽՄ-ը կարող են ունենալ առավելագույնը մինչև  50  անդամ.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3)ԿԵՀ ԽՄ-ը ձևավորված են համարվում, եթե նշանակված է տվյալ ԽՄ-ի առնվազն 10 անդամ.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4)ԿԵՀ ԽՄ-ն ունի նախագահ և քարտուղար: Նախագահը և քարտուղարը ԿԵՀ ԽՄ-ի անդամ չեն համարվում: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10.ԿԵՀ ԽՄ-ի կազմում, իրենց համաձայնությամբ, կարող են ներգրավվել. 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համայնքում իրականացվող տեղական ինքնակառավարման գործընթացներով  հետաքրքրված կին բնակիչները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A51823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 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երիտասարդության ներկայացուցիչները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համայնքի ավագանու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անդամներ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 հայեցողական կամ վարչական պաշտոններ զբաղեցնող անձինք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համայնքի աշխատակազմի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կամ համայնքային ենթակայության կազմակերպությունների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համայնքային ծառայողներ և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մասնագետ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քաղաքացիական հասարակության կազմակերպությունների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տարածքային կառավարման և պետական կառավարման մարմինների` համայնքի տարածքում գործող տարածքային ծառայությունների կամ ստորաբաժանումների  ներկայացուցիչներ.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ինքնակառավարման հարցերով և այլ ոլորտային փորձագետներ.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6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այլ շահագրգիռ անձիք: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11.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ԽՄ-ի կազմում՝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յուրաքանչյուր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կազմակերպությունից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խմբերից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ներգրավվել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մեկ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12.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ԽՄ-ը ձևավորվում են սույն կարգն ընդունելու վերաբերյալ ավագանու որոշումն ուժի մեջ մտնելու օրվանից հետո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երկու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ամսվա ընթացքում: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13.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ԽՄ-ը իր գործունեությունը իրականացնում է մինչև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գործող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համայնքի ղեկավարի լիազորությունների ժամկետի ավարտը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կամ եթե վաղաժամկետ դադարել, դադարեցվել է վերջինիս լիազորությունները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14.Նորընտիր համայնքի ղեկավարն իր լիազորությունները ստանձնելուց հետո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մեկ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ամսվա ընթացքում ձևավորում է նոր կազմով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ԽՄ-ն: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15.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լինել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դատական կարգով անգործունակ կամ սահմանափակ գործունակ ճանաչված անձինք.</w:t>
      </w:r>
    </w:p>
    <w:p w:rsidR="00A51823" w:rsidRPr="00A51823" w:rsidRDefault="00A51823" w:rsidP="00A51823">
      <w:pPr>
        <w:numPr>
          <w:ilvl w:val="0"/>
          <w:numId w:val="1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հանցագործության համար դատապարտված անձինք,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ովքեր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իրենց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պատիժը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քրեակատարողական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հիմնարկներում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զինված ուժեր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 ժամկետային զինծառայողները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16.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նշանակումը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կատարվում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հետևյալ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կարգով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1)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անդամներին նշանակում է համայնքի ղեկավարը՝ համապատասխան որոշմամբ.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2)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ԽՄ-ի անդամները նշանակվում են մինչև համայնքի ղեկավարի լիազորությունների ժամկետի ավարտը.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3)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ամայնքի նորընտիր ղեկավարը, նոր կազմով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ԽՄ-ն ձևավորելիս,կարող է վերանշանակել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անդամներին՝ վերջիններիս համաձայնությամբ: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17.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անդամների թեկնածուների առաջադրումը  կատարվում է հետևյալ կարգով.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A51823" w:rsidRDefault="00A51823" w:rsidP="00A51823">
      <w:pPr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ավագանու անդամի թեկնածուին առաջադրում է համայնքի ավագանին՝ իր որոշմամբ (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թեկնածուի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համաձայնությամբ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).</w:t>
      </w:r>
    </w:p>
    <w:p w:rsidR="00A51823" w:rsidRPr="00A51823" w:rsidRDefault="00A51823" w:rsidP="00A51823">
      <w:pPr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համայնքային հայեցողական կամ վարչական պաշտոն զբաղեցնող պաշտոնատար անձանց, համայնքի աշխատակազմի և (կամ) համայնքային ենթակայության կազմակերպությունների համայնքային ծառայողի կամ մասնագետի թեկնածուին առաջադրում է համայնքի ղեկավարը (թեկնածուի համաձայնությամբ).</w:t>
      </w:r>
    </w:p>
    <w:p w:rsidR="00A51823" w:rsidRPr="00A51823" w:rsidRDefault="00A51823" w:rsidP="00A51823">
      <w:pPr>
        <w:numPr>
          <w:ilvl w:val="0"/>
          <w:numId w:val="13"/>
        </w:numPr>
        <w:tabs>
          <w:tab w:val="left" w:pos="0"/>
          <w:tab w:val="left" w:pos="360"/>
        </w:tabs>
        <w:spacing w:after="6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ԽՄ-ի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18.ԿԵՀ ԽՄ-ի անդամների (բացառությամբ համայնքի ավագանու անդամի, համայնքային հայեցողական և վարչական պաշտոն զբաղեցնող պաշտոնատար անձանց և համայնքի աշխատակազմի և (կամ) համայնքային ենթակայության կազմակերպությունների համայնքային ծառայողի կամ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ԿԵՀ ԽՄ-ին անդամակցելու համար հրավերը, հայտերի ներկայացման կարգը, ձևը և ժամկետները: ԿԵՀ ԽՄ-ին անդամակցելու դիմումի ձևը սահմանված է սույն որոշման հավելված 2-ում: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19. ԿԵՀ ԽՄ-ի անդամների (բացառությամբ համայնքի ավագանու անդամի, համայնքային հայեցողական և վարչական պաշտոն զբաղեցնող պաշտոնատար անձանց և համայնքի աշխատակազմի և (կամ) համայնքային ենթակայության կազմակերպությունների համայնքային ծառայողի կամ մասնագետի) թեկնածուների ընտրության նպատակով հանձնաժողովի կողմից անց է կացվում հարցազրույց: 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քաղաքացիական հասարակության ներկայացուցիչներ: Հանձնաժողովը կարող է ունենալ երեք անդամ՝ ներառյալ նախագահը: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20.ԿԵՀ ԽՄ-ի անդամների (բացառությամբ համայնքի ավագանու անդամի, համայնքային հայեցողական և վարչական պաշտոն զբաղեցնող պաշտոնատար անձնաց և համայնքի աշխատակազմի և (կամ) համայնքային ենթակայության կազմակերպությունների համայնքային ծառայողի կամ մասնագետի) թեկնածուների ընտրության ժամանակ կարող են հաշվի առնվել հետևյալ չափանիշները.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թեկնածուի կրթական ցենզը. 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համայնքի բնակչության տարբեր խմբեր ներկայացնող անձանց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մասնավորապես՝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կանանց և երիտասարդներ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ներկայացուցչության ապահովումը.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հասարակական հիմունքներով կամ կամավորության սկզբունքով աշխատանքներ կատարելու նախկին փորձը.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բազմաբնակավայր համայնքի դեպքում՝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կազմում ընդգրկված բնակավայրերի ներկայացուցչության ապահովումը.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6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հարցազրույցի արդյունքները: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21.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ԽՄ-ին անդամագրվելու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դիմում ներկայացրած այն անձինք, ովքեր չեն ընտրվել և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նշանակվել որպես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անդամ,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աշխատակազմի կողմից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գրանցվում են դիմում ներկայացրած անձանց ռեզերվում: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22.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ընթացքում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հնարավոր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դադարեցվեն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23.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անդամի գործունեությունը դադարեցվում է համայնքի ղեկավարի որոշմամբ, եթե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ԽՄ-ի անդամը.</w:t>
      </w:r>
    </w:p>
    <w:p w:rsidR="00A51823" w:rsidRPr="00A51823" w:rsidRDefault="00A51823" w:rsidP="00A5182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1)  դիմում է ներկայացրել ԿԵՀ ԽՄ-ի կազմից դուրս գալու վերաբերյալ. </w:t>
      </w:r>
    </w:p>
    <w:p w:rsidR="00A51823" w:rsidRPr="00A51823" w:rsidRDefault="00A51823" w:rsidP="00A5182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2) երեք անգամ անընդմեջ, անհարգելի պատճառով չի մասնակցել ԽՄ-ի նիստերի աշխատանքին.</w:t>
      </w:r>
    </w:p>
    <w:p w:rsidR="00A51823" w:rsidRPr="00A51823" w:rsidRDefault="00A51823" w:rsidP="00A51823">
      <w:pPr>
        <w:spacing w:after="0"/>
        <w:jc w:val="both"/>
        <w:rPr>
          <w:rFonts w:ascii="Cambria Math" w:eastAsia="Times New Roman" w:hAnsi="Cambria Math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3)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15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կետով սահմանված դեպքերի առաջացման պայմաններում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A51823" w:rsidRDefault="00A51823" w:rsidP="00A51823">
      <w:pPr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4) մահացել է: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24. Եթե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անդամի գործունեության դադարեցման հետևանքով ԿԵՀ ԽՄ-ի անդամնե16ը նվազել է տասից, ապա համայնքի ղեկավարը 15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օրվա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ընթացքում նշանակում է նոր անդամ` դիմում ներկայացրած անձանց ռեզերվից կամ, եթե դա հնարավոր չէ, ապա 15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օրվա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ընթացքում նոր տրված հայտարարության հիման վրա դիմում ներկայացրած անձանց կազմից: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25.Եթե ԿԵՀ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26.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ԽՄ-ի նախագահը` համայնքի ղեկավարն է: Համայնքի ղեկավարի բացակայության ժամանակ, ԽՄ-ի նախագահի գործառույթներն իրականացնում է համայնքի ղեկավարի տեղակալը: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27.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284CE7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284CE7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V. </w:t>
      </w:r>
      <w:r w:rsidRPr="00284CE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ԿԵՀ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Pr="00284CE7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ԽՄ-Ի ԳՈՐԾՈՒՆԵՈՒԹՅՈՒՆԸ</w:t>
      </w:r>
    </w:p>
    <w:p w:rsidR="00A51823" w:rsidRPr="00284CE7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6"/>
          <w:szCs w:val="26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6"/>
          <w:szCs w:val="26"/>
          <w:lang w:val="hy-AM" w:eastAsia="ru-RU"/>
        </w:rPr>
        <w:t>ԿԵՀ ԽՄ-ի գործունեության բնագավառներն են՝</w:t>
      </w:r>
    </w:p>
    <w:p w:rsidR="00A51823" w:rsidRPr="00284CE7" w:rsidRDefault="00A51823" w:rsidP="00A51823">
      <w:pPr>
        <w:numPr>
          <w:ilvl w:val="0"/>
          <w:numId w:val="5"/>
        </w:numPr>
        <w:tabs>
          <w:tab w:val="left" w:pos="810"/>
        </w:tabs>
        <w:spacing w:after="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  <w:t>համայնքային մակարդակում քաղաքականությունների մշակումը և իրականացումը</w:t>
      </w:r>
      <w:r w:rsidRPr="00284CE7">
        <w:rPr>
          <w:rFonts w:ascii="MS Mincho" w:eastAsia="MS Mincho" w:hAnsi="MS Mincho" w:cs="MS Mincho" w:hint="eastAsia"/>
          <w:vanish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5"/>
        </w:numPr>
        <w:tabs>
          <w:tab w:val="left" w:pos="810"/>
        </w:tabs>
        <w:spacing w:after="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  <w:t>համայնքի կայուն կենսագործումը</w:t>
      </w:r>
      <w:r w:rsidRPr="00284CE7">
        <w:rPr>
          <w:rFonts w:ascii="MS Mincho" w:eastAsia="MS Mincho" w:hAnsi="MS Mincho" w:cs="MS Mincho" w:hint="eastAsia"/>
          <w:vanish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5"/>
        </w:numPr>
        <w:tabs>
          <w:tab w:val="left" w:pos="810"/>
        </w:tabs>
        <w:spacing w:after="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  <w:lastRenderedPageBreak/>
        <w:t>կանանց հիմնահարցերի և երիտասարդական ծրագրերի լուծումն ու իրականացումը</w:t>
      </w:r>
      <w:r w:rsidRPr="00284CE7">
        <w:rPr>
          <w:rFonts w:ascii="MS Mincho" w:eastAsia="MS Mincho" w:hAnsi="MS Mincho" w:cs="MS Mincho" w:hint="eastAsia"/>
          <w:vanish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5"/>
        </w:numPr>
        <w:tabs>
          <w:tab w:val="left" w:pos="810"/>
        </w:tabs>
        <w:spacing w:after="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  <w:t>համայնքում իրականացվող տեղական ինքնակառավարման մասնակցությունը</w:t>
      </w:r>
      <w:r w:rsidRPr="00284CE7">
        <w:rPr>
          <w:rFonts w:ascii="MS Mincho" w:eastAsia="MS Mincho" w:hAnsi="MS Mincho" w:cs="MS Mincho" w:hint="eastAsia"/>
          <w:vanish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5"/>
        </w:numPr>
        <w:tabs>
          <w:tab w:val="left" w:pos="810"/>
        </w:tabs>
        <w:spacing w:after="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  <w:t>ՀՀ օրենսդրությամբ համայնքի ՏԻՄ-երին վերապահված այլ լիազորությունների իրականացմանը աջակցումը և այլն։</w:t>
      </w:r>
    </w:p>
    <w:p w:rsidR="00284CE7" w:rsidRPr="00284CE7" w:rsidRDefault="00284CE7" w:rsidP="00284CE7">
      <w:pPr>
        <w:tabs>
          <w:tab w:val="left" w:pos="810"/>
        </w:tabs>
        <w:spacing w:after="0"/>
        <w:ind w:left="72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</w:p>
    <w:p w:rsidR="00A51823" w:rsidRPr="00A51823" w:rsidRDefault="00A51823" w:rsidP="00A51823">
      <w:pPr>
        <w:tabs>
          <w:tab w:val="left" w:pos="810"/>
        </w:tabs>
        <w:spacing w:after="0"/>
        <w:jc w:val="both"/>
        <w:rPr>
          <w:rFonts w:ascii="GHEA Grapalat" w:eastAsia="Times New Roman" w:hAnsi="GHEA Grapalat" w:cs="Sylfaen"/>
          <w:b/>
          <w:vanish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Sylfaen"/>
          <w:b/>
          <w:vanish/>
          <w:sz w:val="24"/>
          <w:szCs w:val="24"/>
          <w:lang w:val="hy-AM" w:eastAsia="ru-RU"/>
        </w:rPr>
        <w:t>ԾԱՆՈԹՈՒԹՅՈՒՆ՝ սույն բնագավառների սահմանումը կրում է մեթոդական</w:t>
      </w:r>
      <w:r w:rsidRPr="00A51823">
        <w:rPr>
          <w:rFonts w:ascii="GHEA Grapalat" w:eastAsia="Times New Roman" w:hAnsi="GHEA Grapalat" w:cs="Sylfaen"/>
          <w:b/>
          <w:vanish/>
          <w:sz w:val="24"/>
          <w:szCs w:val="24"/>
          <w:lang w:val="hy-AM" w:eastAsia="ru-RU"/>
        </w:rPr>
        <w:t xml:space="preserve"> ցուցման բնույթ, սույն կարգն ընդունող համապատասխան համայնքի ավագանին՝ ըստ տվյալ համայնքի առանձնահատկությունների կարող է սահմանել այլ կամ լրացուցիչ գործունեության բնագավառներ։</w:t>
      </w:r>
    </w:p>
    <w:p w:rsidR="00A51823" w:rsidRPr="00A51823" w:rsidRDefault="00A51823" w:rsidP="00A51823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 w:rsidRPr="00A5182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28.ԿԵՀ ԽՄ-ի անդամներն իրենց գործունեությունն իրականացնում են անձամբ՝ հասարակական հիմունքներով: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29.ԿԵՀ ԽՄ-ի գործունեության տեղեկատվական և մասնագիտական ապահովումը կազմակերպում է համայնքի աշխատակազմի քարտուղարը: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30.ԿԵՀ ԽՄ-ի գործունեության ապահովման և նիստերի կազմակերպման և անցկացման համար՝ համայնքի ղեկավարը ստեղծում է անհրաժեշտ պայմաններ է (նիստերի սենյակ, աշխատասենյակ, համակարգիչ, գրասենյակային պարագաներ և այլն):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31.ԿԵՀ ԽՄ-ի նիստերը գումարվում են`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1) առնվազն երեք ամիսը մեկ անգամ.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2) անհրաժեշտության դեպքում՝ ԿԵՀ ԽՄ-ի անդամների նախաձեռնությամբ և համայնքի ղեկավարի համաձայնությամբ,  կարող են հրավիրվել արտահերթ նիստեր: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32. ԿԵՀ ԽՄ-ի նիստերը հրավիրում և վարում է ԿԵՀ ԽՄ-ի նախագահը: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33.  ԿԵՀ ԽՄ-ի նիստի ամսաթիվը որոշում Է ԿԵՀ ԽՄ-ի նախագահը: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34. ԿԵՀ ԽՄ-ի առաջին նիստը գումարվում է ԿԵՀ ԽՄ-ի անդամներին նշանակելու մասին համայնքի ղեկավարի որոշումն ընդունելուց հետո 20 օրվա ընթացքում: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35. ԿԵՀ ԽՄ-ի նիստերը կազմակերպվում և անց են կացվում համայնքի ՏԻՄ-երի նստավայրում կամ համայնքի ղեկավարի որոշմամբ մեկ այլ վայրում՝ արտագնա նիստ գումարելու միջոցով: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36. ԿԵՀ 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37. Համայնքի պաշտոնական համացանցային կայքի առկայության դեպքում,վերոնշյալ տեղեկատվությունը պարտադիր կերպով տեղադրվում է այդ կայքում, ինչպես նաև կարող է տարածվել տեղական զանգվածային լրատվության միջոցներով, տեղական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38.ԿԵՀ ԽՄ-ի նիստն իրավազոր է, եթե  նիստին ներկա են ԿԵՀ ԽՄ-ի անդամների թվի կեսից ավելին: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39. Եթե կես ժամվա ընթացքում չի ապահովվում տվյալ նիստի իրավազորությունը, կամ նիստին չի ներկայանում ԿԵՀ ԽՄ-ի նախագահը և նիստը չի սկսվում, ապա նիստի չկայացման մասին կազմվում է արձանագրություն, որն ստորագրում են ԿԵՀ ԽՄ-ի` նիստին ներկայացած անդամները: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40. ԿԵՀ ԽՄ-ի նիստը  տևական է և շարունակվում է մինչև օրակարգի սպառումը: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41.ԿԵՀ ԽՄ-ի նիստն արձանագրվում Է ԿԵՀ ԽՄ-ի քարտուղարի կողմից: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42.ԿԵՀ ԽՄ-ի նիստերը դռնբաց են: ԿԵՀ  ԽՄ-ի նիստին կարող են հրավիրվել տվյալ նիստի օրակարգի նախագծում ընդգրկված հարցերին առնչվող անձիք, զանգվածային լրատվամիջոցների ներկայացուցիչներ և այլն: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43.ԿԵՀ ԽՄ-ի անդամը՝  ԽՄ-ի նախագահի կողմից կարող է հեռացվել ԽՄ-ի նիստից՝ նիստի աշխատանքները խոչընդոտելու դեպքում: 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44.ԽՄ-ի նիստի օրակարգը սահմանվում և  իրականացվում է հետյալ կարգով.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1)ԿԵՀ ԽՄ-ի նիստի օրակարգի նախագիծը կազմում է համայնքի ղեկավարը.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2)ԿԵՀ ԽՄ-ի նիստի օրակարգի նախագիծը ձևավորվում է ԿԵՀ ԽՄ-ի քարտուղարին նիստից առնվազն հինգ աշխատանքային օր առաջ ներկայացված գրավոր հարցերից: Հարցեր կարող են ներկայացնել նաև ԿԵՀ ԽՄ-ի բոլոր անդամները.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3)ԿԵՀ ԽՄ-ի նիստի օրակարգի նախագիծը, քննարկվող հարցերի վերաբերյալ կից փաստաթղթերը ԿԵՀ ԽՄ-ի քարտուղարը ներկայացնում է ԽՄ-ի անդամներին նիստից առնվազն երկու աշխատանքային օր առաջ: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45.ԿԵՀ ԽՄ-ի նիստի օրակարգի նախագծում նշվում են. 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նիստի անցկացման վայրը, ամսաթիվը և ժամը. 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 քննարկման ենթակա հարցերը.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>3) քննարկվող յուրաքանչյուր հարցի զեկուցողի անունը և ազգանունը: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46.ԿԵՀ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47. ԿԵՀ ԽՄ-ը՝ սույն կարգով սահմանված գործառույթների և գործունեության բնագավառների հարցերի շուրջ կազմում և ընդունում է որոշումներ: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48. ԿԵՀ ԽՄ-ի որոշումներն ընդունվում են եզրակացությունների և (կամ) առաջարկությունների ձևով, որոնք ներկայացվում են համայնքի ղեկավարին: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49. ԿԵՀ ԽՄ-ի որոշումը համայնքի ղեկավարի համար կրում են խորհրդատվական բնույթ: ԿԵՀ ԽՄ-ի որոշումների հիման վրա համայնքի ղեկավարը կարող է ընդունել համապատասխան որոշումներ: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50.ԿԵՀ ԽՄ-ի որոշումն ընդունվում է տվյալ նիստին ներկա անդամների ձայների մեծամասնությամբ, իսկ հավասար ձայների առկայության դեպքում վճռորոշ է ԿԵՀ                ԽՄ-ի՝տարեց անդամի ձայնը: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51. ԿԵՀ </w:t>
      </w:r>
      <w:r w:rsidRPr="00A51823" w:rsidDel="006010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ԽՄ-ի յուրաքանչյուր անդամ ունի մեկ ձայնի իրավունք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52. ԿԵՀ ԽՄ-ի նախագահը  ունի խորհրդակցական ձայնի իրավունք: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53. ԿԵՀ ԽՄ-ի որոշման մեջ նշվում են որոշման նախագծին կողմ, դեմ և ձեռնպահ քվեարկած ԽՄ-ի անդամների անունները և ազգանունները: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54. ԿԵՀ ԽՄ-ի որոշումը ստորագրում են ԿԵՀ ԽՄ-ի նիստին ներկա անդամները: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55.ԿԵՀ ԽՄ-ի նիստերի ընթացքում կազմվում են արձանագրություններ: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56. ԿԵՀ ԽՄ-ի նիստերն արձանագրվում են ԿԵՀ ԽՄ-ի քարտուղարի կողմից: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57. Նիստի արձանագրությունը ներառում է. 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1)նիստի անցկացման վայրը և ամսաթիվը.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2)նիստին մասնակցած ԿԵՀ ԽՄ-ի անդամների, հրավիրված անձանց անունները և ազգանունները.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3)նիստի օրակարգը.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4)քննարկված հարցերի, զեկուցումների և ելույթների հիմնական դրույթները.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5)ընդունված որոշումները, դրանց ներկայացման և հրապարակման ձևերը.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6)ընդունված որոշումներին դեմ քվեարկածների հատուկ կարծիքները(եթե այդպիսիք կան):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58. Նիստի արձանագրությանը կցվում են ԿԵՀ ԽՄ-ի քննարկմանը դրված նյութերը, ուսումնասիրությունները, լուսանկարները, տեսանյութերը և այլն: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59. ԿԵՀ ԽՄ-ի նիստերի արձանագրությունները ստորագրում է ԽՄ-ի քարտուղարը: ԿԵՀ ԽՄ-ի նիստերի արձանագրությունները ենթակա են հրապարակման: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84CE7" w:rsidRDefault="00284CE7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bookmarkStart w:id="0" w:name="_GoBack"/>
      <w:bookmarkEnd w:id="0"/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VI. 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ԿԵՀ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ԽՄ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ԳՈՐԾՈՒՆԵՈՒԹՅԱՄԲ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ՊԱՅՄԱՆԱՎՈՐՎԱԾ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ԿՈՂՄԵՐԻ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ԳՈՐԾԱՌՈՒՅԹՆԵՐԸ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60.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առնչվող՝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հետևյալն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հաստատում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լրացումներ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կատարում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մեջ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դադարեցնում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ծանոթան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ուսումնասիրությունների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հիման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պահանջել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տեղեկանքներ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տարածքում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61.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առնչվող՝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ա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ռաջարկություն</w:t>
      </w:r>
      <w:proofErr w:type="gramEnd"/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ավագանուն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կից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տարածքում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հասարակական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կարգով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ԽՄ-ի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ձևավորման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հաստատելու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ռաջարկություն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proofErr w:type="gramEnd"/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ավագանուն՝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դադարեցնելու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ընտրության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հանձնաժողով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դադարեցնում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նախագահում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անցկացման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հրավիրում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վարում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նիստերը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հրավիրվող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ձևավորում</w:t>
      </w:r>
      <w:proofErr w:type="gramEnd"/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օրակարգերի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նախագծերը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ծանոթանում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ուսումնասիրություններին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հիման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նախաձեռնում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անհրաժեշտ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գործողություններ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ավագանուն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։</w:t>
      </w:r>
    </w:p>
    <w:p w:rsidR="00A51823" w:rsidRPr="00A51823" w:rsidRDefault="00A51823" w:rsidP="00A51823">
      <w:pPr>
        <w:autoSpaceDE w:val="0"/>
        <w:autoSpaceDN w:val="0"/>
        <w:adjustRightInd w:val="0"/>
        <w:spacing w:after="0"/>
        <w:rPr>
          <w:rFonts w:ascii="GHEA Grapalat" w:eastAsia="Times New Roman" w:hAnsi="GHEA Grapalat" w:cs="Times New Roman"/>
          <w:b/>
          <w:bCs/>
          <w:sz w:val="26"/>
          <w:szCs w:val="26"/>
          <w:lang w:val="af-ZA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62.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առնչվող՝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աշխատակազմի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տեղեկատվական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մասնագիտական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ապահովումը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աջակցում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նիստերի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կազմակերպմանը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անցկացմանը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գործառույթները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անձամբ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քարտուղարին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63.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օրակարգ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նախագծերում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ընդգրկելու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ապահովում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կազմակերպչա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աշխատանքների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իրականացումը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ապահովում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հրավիրված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իրազեկումը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անցկացման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օրվա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ժամի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վայրի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քննարկվող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գործավարությունը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կազմում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ստորագրում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արձանագրությունները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ա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պահովում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գործունեության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ընդունված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հրապարակայնությունը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64.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մասնակցում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օրակարգ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նախագծերում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ընդգրկելու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բանավոր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գրավոր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կարծիք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քննարկվող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մասնակցում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քվեարկությանը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ստորագրում</w:t>
      </w:r>
      <w:proofErr w:type="gramEnd"/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որոշումները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ծանոթանում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արձանագրություններին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կատարում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բխող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նախագահի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տրված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հանձնարարականներ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VII</w:t>
      </w:r>
      <w:r w:rsidRPr="00A5182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 w:eastAsia="ru-RU"/>
        </w:rPr>
        <w:t>.</w:t>
      </w:r>
      <w:r w:rsidRPr="00A5182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ahoma"/>
          <w:b/>
          <w:color w:val="252525"/>
          <w:sz w:val="28"/>
          <w:szCs w:val="28"/>
          <w:shd w:val="clear" w:color="auto" w:fill="F9F9F9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ԿԱՐԳՈՒՄ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ՓՈՓՈԽՈՒԹՅՈՒՆՆԵՐԻ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>ԵՎ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ԼՐԱՑՈՒՄՆԵՐԻ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ԿԱՏԱՐՈՒՄԸ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ԳՈՐԾՈՂՈՒԹՅԱՆ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ԴԱԴԱՐԵՑՈՒՄԸ</w:t>
      </w:r>
    </w:p>
    <w:p w:rsidR="00A51823" w:rsidRPr="00A51823" w:rsidRDefault="00A51823" w:rsidP="00A51823">
      <w:pPr>
        <w:spacing w:after="0"/>
        <w:contextualSpacing/>
        <w:jc w:val="center"/>
        <w:rPr>
          <w:rFonts w:ascii="GHEA Grapalat" w:eastAsia="Times New Roman" w:hAnsi="GHEA Grapalat" w:cs="Times New Roman"/>
          <w:color w:val="00B050"/>
          <w:lang w:val="af-ZA" w:eastAsia="ru-RU"/>
        </w:rPr>
      </w:pP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65.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վերանայվում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նախաձեռնությամբ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առաջարկություններ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ներկայացնել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ավագանուն՝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դադարեցնելու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66.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կատարումը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դադարեցումը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իրավասու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ավագանին՝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Calibri"/>
          <w:b/>
          <w:color w:val="252525"/>
          <w:sz w:val="28"/>
          <w:szCs w:val="28"/>
          <w:shd w:val="clear" w:color="auto" w:fill="F9F9F9"/>
          <w:lang w:val="af-ZA" w:eastAsia="ru-RU"/>
        </w:rPr>
        <w:t>IX.</w:t>
      </w:r>
      <w:r w:rsidRPr="00A51823">
        <w:rPr>
          <w:rFonts w:ascii="GHEA Grapalat" w:eastAsia="Times New Roman" w:hAnsi="GHEA Grapalat" w:cs="Calibri"/>
          <w:b/>
          <w:color w:val="252525"/>
          <w:sz w:val="28"/>
          <w:szCs w:val="28"/>
          <w:shd w:val="clear" w:color="auto" w:fill="F9F9F9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ԴԱԴԱՐԵՑՈՒՄԸ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67.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դադարեցվում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1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երբ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լրացել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ժամկետը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վաղաժամ դադարել, դադարեցվել 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1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ուժով համայնքը վերակազմակերպվել 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F86A5C" w:rsidRPr="00A51823" w:rsidRDefault="00F86A5C">
      <w:pPr>
        <w:rPr>
          <w:lang w:val="hy-AM"/>
        </w:rPr>
      </w:pPr>
    </w:p>
    <w:sectPr w:rsidR="00F86A5C" w:rsidRPr="00A51823" w:rsidSect="00284C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35"/>
  </w:num>
  <w:num w:numId="5">
    <w:abstractNumId w:val="16"/>
  </w:num>
  <w:num w:numId="6">
    <w:abstractNumId w:val="40"/>
  </w:num>
  <w:num w:numId="7">
    <w:abstractNumId w:val="10"/>
  </w:num>
  <w:num w:numId="8">
    <w:abstractNumId w:val="25"/>
  </w:num>
  <w:num w:numId="9">
    <w:abstractNumId w:val="33"/>
  </w:num>
  <w:num w:numId="10">
    <w:abstractNumId w:val="9"/>
  </w:num>
  <w:num w:numId="11">
    <w:abstractNumId w:val="26"/>
  </w:num>
  <w:num w:numId="12">
    <w:abstractNumId w:val="18"/>
  </w:num>
  <w:num w:numId="13">
    <w:abstractNumId w:val="19"/>
  </w:num>
  <w:num w:numId="14">
    <w:abstractNumId w:val="31"/>
  </w:num>
  <w:num w:numId="15">
    <w:abstractNumId w:val="1"/>
  </w:num>
  <w:num w:numId="16">
    <w:abstractNumId w:val="15"/>
  </w:num>
  <w:num w:numId="17">
    <w:abstractNumId w:val="36"/>
  </w:num>
  <w:num w:numId="18">
    <w:abstractNumId w:val="32"/>
  </w:num>
  <w:num w:numId="19">
    <w:abstractNumId w:val="20"/>
  </w:num>
  <w:num w:numId="20">
    <w:abstractNumId w:val="2"/>
  </w:num>
  <w:num w:numId="21">
    <w:abstractNumId w:val="38"/>
  </w:num>
  <w:num w:numId="22">
    <w:abstractNumId w:val="14"/>
  </w:num>
  <w:num w:numId="23">
    <w:abstractNumId w:val="24"/>
  </w:num>
  <w:num w:numId="24">
    <w:abstractNumId w:val="4"/>
  </w:num>
  <w:num w:numId="25">
    <w:abstractNumId w:val="13"/>
  </w:num>
  <w:num w:numId="26">
    <w:abstractNumId w:val="39"/>
  </w:num>
  <w:num w:numId="27">
    <w:abstractNumId w:val="6"/>
  </w:num>
  <w:num w:numId="28">
    <w:abstractNumId w:val="27"/>
  </w:num>
  <w:num w:numId="29">
    <w:abstractNumId w:val="34"/>
  </w:num>
  <w:num w:numId="30">
    <w:abstractNumId w:val="8"/>
  </w:num>
  <w:num w:numId="31">
    <w:abstractNumId w:val="30"/>
  </w:num>
  <w:num w:numId="32">
    <w:abstractNumId w:val="11"/>
  </w:num>
  <w:num w:numId="33">
    <w:abstractNumId w:val="28"/>
  </w:num>
  <w:num w:numId="34">
    <w:abstractNumId w:val="7"/>
  </w:num>
  <w:num w:numId="35">
    <w:abstractNumId w:val="12"/>
  </w:num>
  <w:num w:numId="36">
    <w:abstractNumId w:val="0"/>
  </w:num>
  <w:num w:numId="37">
    <w:abstractNumId w:val="23"/>
  </w:num>
  <w:num w:numId="38">
    <w:abstractNumId w:val="37"/>
  </w:num>
  <w:num w:numId="39">
    <w:abstractNumId w:val="17"/>
  </w:num>
  <w:num w:numId="40">
    <w:abstractNumId w:val="5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03"/>
    <w:rsid w:val="00284CE7"/>
    <w:rsid w:val="00632003"/>
    <w:rsid w:val="00A51823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823"/>
  </w:style>
  <w:style w:type="paragraph" w:styleId="a3">
    <w:name w:val="List Paragraph"/>
    <w:basedOn w:val="a"/>
    <w:uiPriority w:val="34"/>
    <w:qFormat/>
    <w:rsid w:val="00A51823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A51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1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8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182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1823"/>
    <w:rPr>
      <w:rFonts w:eastAsia="Times New Roman"/>
      <w:lang w:eastAsia="ru-RU"/>
    </w:rPr>
  </w:style>
  <w:style w:type="character" w:customStyle="1" w:styleId="aa">
    <w:name w:val="Текст сноски Знак"/>
    <w:basedOn w:val="a0"/>
    <w:link w:val="ab"/>
    <w:semiHidden/>
    <w:rsid w:val="00A51823"/>
    <w:rPr>
      <w:rFonts w:eastAsia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A518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A51823"/>
    <w:rPr>
      <w:sz w:val="20"/>
      <w:szCs w:val="20"/>
    </w:rPr>
  </w:style>
  <w:style w:type="table" w:customStyle="1" w:styleId="12">
    <w:name w:val="Сетка таблицы1"/>
    <w:basedOn w:val="a1"/>
    <w:next w:val="ac"/>
    <w:uiPriority w:val="59"/>
    <w:rsid w:val="00A518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82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51823"/>
    <w:rPr>
      <w:rFonts w:eastAsia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A5182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A51823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51823"/>
    <w:rPr>
      <w:rFonts w:eastAsia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5182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51823"/>
    <w:rPr>
      <w:b/>
      <w:bCs/>
      <w:sz w:val="20"/>
      <w:szCs w:val="20"/>
    </w:rPr>
  </w:style>
  <w:style w:type="table" w:styleId="ac">
    <w:name w:val="Table Grid"/>
    <w:basedOn w:val="a1"/>
    <w:uiPriority w:val="59"/>
    <w:rsid w:val="00A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823"/>
  </w:style>
  <w:style w:type="paragraph" w:styleId="a3">
    <w:name w:val="List Paragraph"/>
    <w:basedOn w:val="a"/>
    <w:uiPriority w:val="34"/>
    <w:qFormat/>
    <w:rsid w:val="00A51823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A51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1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8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182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1823"/>
    <w:rPr>
      <w:rFonts w:eastAsia="Times New Roman"/>
      <w:lang w:eastAsia="ru-RU"/>
    </w:rPr>
  </w:style>
  <w:style w:type="character" w:customStyle="1" w:styleId="aa">
    <w:name w:val="Текст сноски Знак"/>
    <w:basedOn w:val="a0"/>
    <w:link w:val="ab"/>
    <w:semiHidden/>
    <w:rsid w:val="00A51823"/>
    <w:rPr>
      <w:rFonts w:eastAsia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A518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A51823"/>
    <w:rPr>
      <w:sz w:val="20"/>
      <w:szCs w:val="20"/>
    </w:rPr>
  </w:style>
  <w:style w:type="table" w:customStyle="1" w:styleId="12">
    <w:name w:val="Сетка таблицы1"/>
    <w:basedOn w:val="a1"/>
    <w:next w:val="ac"/>
    <w:uiPriority w:val="59"/>
    <w:rsid w:val="00A518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82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51823"/>
    <w:rPr>
      <w:rFonts w:eastAsia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A5182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A51823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51823"/>
    <w:rPr>
      <w:rFonts w:eastAsia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5182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51823"/>
    <w:rPr>
      <w:b/>
      <w:bCs/>
      <w:sz w:val="20"/>
      <w:szCs w:val="20"/>
    </w:rPr>
  </w:style>
  <w:style w:type="table" w:styleId="ac">
    <w:name w:val="Table Grid"/>
    <w:basedOn w:val="a1"/>
    <w:uiPriority w:val="59"/>
    <w:rsid w:val="00A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3177</Words>
  <Characters>18109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2022-02-25T12:30:00Z</dcterms:created>
  <dcterms:modified xsi:type="dcterms:W3CDTF">2022-02-25T12:42:00Z</dcterms:modified>
</cp:coreProperties>
</file>