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E06D5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E06D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ՀԱՅԱՍՏԱՆԻ ՀԱՆՐԱՊԵՏՈՒԹՅԱՆ ՍՅՈՒՆԻՔԻ ՄԱՐԶԻ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06D5B">
        <w:rPr>
          <w:rStyle w:val="a3"/>
          <w:rFonts w:ascii="Cambria Math" w:hAnsi="Cambria Math" w:cs="Cambria Math"/>
          <w:b w:val="0"/>
          <w:color w:val="000000"/>
          <w:sz w:val="24"/>
          <w:szCs w:val="24"/>
        </w:rPr>
        <w:t>.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D6000F" w:rsidRDefault="00E06D5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="00D6000F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="00D6000F">
        <w:rPr>
          <w:rFonts w:ascii="GHEA Grapalat" w:hAnsi="GHEA Grapalat" w:cs="Sylfaen"/>
          <w:bCs/>
          <w:sz w:val="24"/>
          <w:szCs w:val="24"/>
        </w:rPr>
        <w:t>է</w:t>
      </w:r>
      <w:r w:rsidR="00D6000F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D6000F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="00D6000F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="00D6000F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 w:rsidR="00D6000F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D6000F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D6000F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D6000F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0,0</w:t>
      </w:r>
      <w:r w:rsidR="00F44637">
        <w:rPr>
          <w:rFonts w:ascii="GHEA Grapalat" w:hAnsi="GHEA Grapalat"/>
          <w:color w:val="000000"/>
          <w:sz w:val="24"/>
          <w:szCs w:val="24"/>
          <w:lang w:val="hy-AM" w:eastAsia="ru-RU"/>
        </w:rPr>
        <w:t>39</w:t>
      </w:r>
      <w:r w:rsidR="00D6000F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D6000F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="00D6000F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="00D6000F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D6000F">
        <w:rPr>
          <w:rFonts w:ascii="GHEA Grapalat" w:hAnsi="GHEA Grapalat"/>
          <w:color w:val="000000"/>
          <w:sz w:val="24"/>
          <w:szCs w:val="24"/>
          <w:lang w:val="en-US"/>
        </w:rPr>
        <w:t>&lt;&lt;</w:t>
      </w:r>
      <w:r w:rsidR="00D6000F">
        <w:rPr>
          <w:rFonts w:ascii="GHEA Grapalat" w:hAnsi="GHEA Grapalat" w:cs="GHEA Grapalat"/>
          <w:color w:val="000000"/>
          <w:sz w:val="24"/>
          <w:szCs w:val="24"/>
          <w:lang w:val="hy-AM"/>
        </w:rPr>
        <w:t>բազմամյա տնկարկներ</w:t>
      </w:r>
      <w:r w:rsidR="00D6000F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="00D6000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հողատեսքը</w:t>
      </w:r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D6000F"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 w:rsidR="00D6000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="00D6000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="00D6000F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 w:rsidR="00D6000F">
        <w:rPr>
          <w:rFonts w:ascii="GHEA Grapalat" w:hAnsi="GHEA Grapalat"/>
          <w:color w:val="000000"/>
          <w:sz w:val="24"/>
          <w:szCs w:val="24"/>
          <w:lang w:val="hy-AM"/>
        </w:rPr>
        <w:t>բնակելի կառուցապատման</w:t>
      </w:r>
      <w:r w:rsidR="00D6000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6000F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D6000F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="00D6000F"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D6000F" w:rsidRPr="00E06D5B" w:rsidRDefault="00D6000F" w:rsidP="00D6000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հողամասի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քաղաքացի </w:t>
      </w:r>
      <w:r w:rsidR="00F44637">
        <w:rPr>
          <w:rFonts w:ascii="GHEA Grapalat" w:hAnsi="GHEA Grapalat"/>
          <w:szCs w:val="24"/>
          <w:lang w:val="hy-AM"/>
        </w:rPr>
        <w:t xml:space="preserve">Հայկ Խաչիկի Ներսիսյանի </w:t>
      </w:r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ղեկավարին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ուղղված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դիմումը</w:t>
      </w:r>
      <w:proofErr w:type="spellEnd"/>
      <w:r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>
        <w:rPr>
          <w:rFonts w:ascii="GHEA Grapalat" w:hAnsi="GHEA Grapalat" w:cs="Sylfaen"/>
          <w:bCs/>
          <w:szCs w:val="24"/>
        </w:rPr>
        <w:br/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             </w:t>
      </w:r>
    </w:p>
    <w:p w:rsidR="00E57B87" w:rsidRPr="00E06D5B" w:rsidRDefault="00D6000F" w:rsidP="00E57B8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E06D5B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E06D5B" w:rsidRPr="00E06D5B">
        <w:rPr>
          <w:rFonts w:ascii="GHEA Grapalat" w:hAnsi="GHEA Grapalat"/>
          <w:sz w:val="24"/>
          <w:szCs w:val="24"/>
          <w:lang w:val="hy-AM"/>
        </w:rPr>
        <w:t>-</w:t>
      </w:r>
      <w:r w:rsidRPr="00E06D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6D5B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E06D5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E06D5B" w:rsidRPr="00E06D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&lt;&lt;ՀԱՅԱՍՏԱՆԻ ՀԱՆՐԱՊԵՏՈՒԹՅԱՆ ՍՅՈՒՆԻՔԻ ՄԱՐԶԻ </w:t>
      </w:r>
      <w:r w:rsidR="00E06D5B" w:rsidRP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ՄԵՂՐԻ ՀԱՄԱՅՆՔԻ ՄԵՂՐԻ ՔԱՂԱՔԻ 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06D5B" w:rsidRPr="00E06D5B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.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 ՀԱ ՀՈՂԱՄԱՍԻ ՆՊԱՏԱԿԱՅԻՆ ՆՇԱՆԱԿՈՒԹՅՈՒՆԸ ՓՈԽԵԼՈՒ</w:t>
      </w:r>
      <w:r w:rsidR="00E06D5B" w:rsidRP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E06D5B" w:rsidRPr="00E06D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="00E06D5B" w:rsidRPr="00E06D5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EC7C74" w:rsidRPr="00E57B87" w:rsidRDefault="00EC7C74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06D5B" w:rsidRDefault="00D6000F" w:rsidP="00E06D5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E06D5B" w:rsidRPr="00E06D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06D5B" w:rsidRPr="00E06D5B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.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4637">
        <w:rPr>
          <w:rFonts w:ascii="GHEA Grapalat" w:hAnsi="GHEA Grapalat" w:cs="Sylfaen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C7C74" w:rsidRPr="00E06D5B" w:rsidRDefault="00D6000F" w:rsidP="00E57B8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E06D5B" w:rsidRPr="00E06D5B"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E06D5B" w:rsidRPr="00E06D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&lt;&lt;ՀԱՅԱՍՏԱՆԻ ՀԱՆՐԱՊԵՏՈՒԹՅԱՆ ՍՅՈՒՆԻՔԻ ՄԱՐԶԻ </w:t>
      </w:r>
      <w:r w:rsidR="00E06D5B" w:rsidRP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ՄԵՂՐԻ ՀԱՄԱՅՆՔԻ ՄԵՂՐԻ ՔԱՂԱՔԻ 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06D5B" w:rsidRPr="00E06D5B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.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 ՀԱ ՀՈՂԱՄԱՍԻ ՆՊԱՏԱԿԱՅԻՆ ՆՇԱՆԱԿՈՒԹՅՈՒՆԸ ՓՈԽԵԼՈՒ</w:t>
      </w:r>
      <w:r w:rsidR="00E06D5B" w:rsidRP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E06D5B" w:rsidRPr="00E06D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="00E06D5B" w:rsidRPr="00E06D5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E06D5B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E06D5B" w:rsidRPr="00E06D5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E57B87" w:rsidRPr="00E06D5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06D5B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E57B87" w:rsidRPr="00E06D5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06D5B" w:rsidRDefault="00D6000F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E06D5B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E06D5B" w:rsidRPr="00E06D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E06D5B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E06D5B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06D5B" w:rsidRPr="00E06D5B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.</w:t>
      </w:r>
      <w:r w:rsidR="00E06D5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 հա հողամասի նպատակային նշանակությունը փոխելու</w:t>
      </w:r>
      <w:r w:rsidR="00E06D5B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E06D5B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E06D5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06D5B" w:rsidRPr="00E06D5B" w:rsidRDefault="00E06D5B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</w:t>
      </w:r>
      <w:r w:rsidR="00E06D5B"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D6000F" w:rsidSect="00E06D5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06D5B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4637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2022-04-19T10:51:00Z</cp:lastPrinted>
  <dcterms:created xsi:type="dcterms:W3CDTF">2022-04-07T07:10:00Z</dcterms:created>
  <dcterms:modified xsi:type="dcterms:W3CDTF">2022-04-19T10:52:00Z</dcterms:modified>
</cp:coreProperties>
</file>