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E1" w:rsidRPr="003461DC" w:rsidRDefault="008D7D13" w:rsidP="003461DC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3461DC">
        <w:rPr>
          <w:rFonts w:ascii="GHEA Grapalat" w:hAnsi="GHEA Grapalat"/>
          <w:b/>
          <w:lang w:val="hy-AM"/>
        </w:rPr>
        <w:t>ՀԻՄՆԱՎՈՐՈՒՄ</w:t>
      </w:r>
    </w:p>
    <w:p w:rsidR="008D7D13" w:rsidRPr="003461DC" w:rsidRDefault="00371ABE" w:rsidP="003461DC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3461DC">
        <w:rPr>
          <w:rFonts w:ascii="GHEA Grapalat" w:hAnsi="GHEA Grapalat"/>
          <w:b/>
          <w:lang w:val="hy-AM"/>
        </w:rPr>
        <w:t>«</w:t>
      </w:r>
      <w:r w:rsidR="002543E1" w:rsidRPr="003461DC">
        <w:rPr>
          <w:rFonts w:ascii="GHEA Grapalat" w:hAnsi="GHEA Grapalat"/>
          <w:b/>
          <w:lang w:val="hy-AM"/>
        </w:rPr>
        <w:t xml:space="preserve">ՀԱՅԱՍՏԱՆԻ ՀԱՆՐԱՊԵՏՈՒԹՅԱՆ ՍՅՈՒՆԻՔԻ ՄԱՐԶԻ ՄԵՂՐԻ ՀԱՄԱՅՆՔՈՒՄ ՍՈՑԻԱԼԱԿԱՆ ԱՋԱԿՑՈՒԹՅԱՆ ԾԱՌԱՅՈՒԹՅՈՒՆՆԵՐԻ ՏՐԱՄԱԴՐՄԱՆ ՉԱՓՈՐՈՇԻՉՆԵՐԸ ՍԱՀՄԱՆԵԼՈՒ ԵՎ  </w:t>
      </w:r>
      <w:r w:rsidR="008A1507" w:rsidRPr="003461DC">
        <w:rPr>
          <w:rFonts w:ascii="GHEA Grapalat" w:hAnsi="GHEA Grapalat"/>
          <w:b/>
          <w:lang w:val="hy-AM"/>
        </w:rPr>
        <w:t>ՀԱՅԱՍՏԱՆԻ ՀԱՆՐԱՊԵՏՈՒԹՅԱՆ ՍՅՈՒՆԻՔԻ ՄԱՐԶԻ ՄԵՂՐԻ ՀԱՄԱՅՆՔԻ ԱՎԱԳԱՆՈՒ 2022</w:t>
      </w:r>
      <w:r w:rsidR="008D7D13" w:rsidRPr="003461DC">
        <w:rPr>
          <w:rFonts w:ascii="GHEA Grapalat" w:hAnsi="GHEA Grapalat"/>
          <w:b/>
          <w:lang w:val="hy-AM"/>
        </w:rPr>
        <w:t xml:space="preserve"> ԹՎԱԿԱՆԻ </w:t>
      </w:r>
      <w:r w:rsidR="008A1507" w:rsidRPr="003461DC">
        <w:rPr>
          <w:rFonts w:ascii="GHEA Grapalat" w:hAnsi="GHEA Grapalat"/>
          <w:b/>
          <w:lang w:val="hy-AM"/>
        </w:rPr>
        <w:t>ՄԱՐՏԻ 18-Ի</w:t>
      </w:r>
      <w:r w:rsidR="008D7D13" w:rsidRPr="003461DC">
        <w:rPr>
          <w:rFonts w:ascii="GHEA Grapalat" w:hAnsi="GHEA Grapalat"/>
          <w:b/>
          <w:lang w:val="hy-AM"/>
        </w:rPr>
        <w:t xml:space="preserve">  N </w:t>
      </w:r>
      <w:r w:rsidR="008A1507" w:rsidRPr="003461DC">
        <w:rPr>
          <w:rFonts w:ascii="GHEA Grapalat" w:hAnsi="GHEA Grapalat"/>
          <w:b/>
          <w:lang w:val="hy-AM"/>
        </w:rPr>
        <w:t>30</w:t>
      </w:r>
      <w:r w:rsidR="008D7D13" w:rsidRPr="003461DC">
        <w:rPr>
          <w:rFonts w:ascii="GHEA Grapalat" w:hAnsi="GHEA Grapalat"/>
          <w:b/>
          <w:lang w:val="hy-AM"/>
        </w:rPr>
        <w:t>-Ն ՈՐ</w:t>
      </w:r>
      <w:r w:rsidR="002543E1" w:rsidRPr="003461DC">
        <w:rPr>
          <w:rFonts w:ascii="GHEA Grapalat" w:hAnsi="GHEA Grapalat"/>
          <w:b/>
          <w:lang w:val="hy-AM"/>
        </w:rPr>
        <w:t>ՈՇՈՒՄԸ</w:t>
      </w:r>
      <w:r w:rsidR="000874C9" w:rsidRPr="003461DC">
        <w:rPr>
          <w:rFonts w:ascii="GHEA Grapalat" w:hAnsi="GHEA Grapalat"/>
          <w:b/>
          <w:lang w:val="hy-AM"/>
        </w:rPr>
        <w:t xml:space="preserve"> ՈՒԺԸ ԿՈՐՑՐԱԾ Ճ</w:t>
      </w:r>
      <w:r w:rsidR="002543E1" w:rsidRPr="003461DC">
        <w:rPr>
          <w:rFonts w:ascii="GHEA Grapalat" w:hAnsi="GHEA Grapalat"/>
          <w:b/>
          <w:lang w:val="hy-AM"/>
        </w:rPr>
        <w:t>ԱՆԱՉԵԼՈՒ</w:t>
      </w:r>
      <w:r w:rsidR="008D7D13" w:rsidRPr="003461DC">
        <w:rPr>
          <w:rFonts w:ascii="GHEA Grapalat" w:hAnsi="GHEA Grapalat"/>
          <w:b/>
          <w:lang w:val="hy-AM"/>
        </w:rPr>
        <w:t xml:space="preserve"> ՄԱՍԻՆ» </w:t>
      </w:r>
      <w:r w:rsidR="008A1507" w:rsidRPr="003461DC">
        <w:rPr>
          <w:rFonts w:ascii="GHEA Grapalat" w:hAnsi="GHEA Grapalat"/>
          <w:b/>
          <w:lang w:val="hy-AM"/>
        </w:rPr>
        <w:t xml:space="preserve"> ՀԱՅԱՍՏԱՆԻ ՀԱՆՐԱՊԵՏՈՒԹՅԱՆ ՍՅՈՒՆԻՔԻ ՄԱՐԶԻ ՄԵՂՐԻ </w:t>
      </w:r>
      <w:r w:rsidR="008D7D13" w:rsidRPr="003461DC">
        <w:rPr>
          <w:rFonts w:ascii="GHEA Grapalat" w:hAnsi="GHEA Grapalat"/>
          <w:b/>
          <w:lang w:val="hy-AM"/>
        </w:rPr>
        <w:t>ՀԱՄԱՅՆՔԻ ԱՎԱԳԱՆՈՒ ՈՐՈՇՄԱՆ ՆԱԽԱԳԾԻ ԸՆԴՈՒՆՄԱՆ ԱՆՀՐԱ</w:t>
      </w:r>
      <w:r w:rsidR="008A1507" w:rsidRPr="003461DC">
        <w:rPr>
          <w:rFonts w:ascii="GHEA Grapalat" w:hAnsi="GHEA Grapalat"/>
          <w:b/>
          <w:lang w:val="hy-AM"/>
        </w:rPr>
        <w:t>ԺԵՇՏՈՒԹՅԱՆ</w:t>
      </w:r>
      <w:r w:rsidR="008D7D13" w:rsidRPr="003461DC">
        <w:rPr>
          <w:rFonts w:ascii="GHEA Grapalat" w:hAnsi="GHEA Grapalat"/>
          <w:b/>
          <w:lang w:val="hy-AM"/>
        </w:rPr>
        <w:t xml:space="preserve"> ՎԵՐԱԲԵՐՅԱԼ</w:t>
      </w:r>
    </w:p>
    <w:p w:rsidR="001932C1" w:rsidRDefault="001932C1" w:rsidP="001932C1">
      <w:pPr>
        <w:spacing w:after="0"/>
        <w:jc w:val="both"/>
        <w:rPr>
          <w:rFonts w:ascii="GHEA Grapalat" w:hAnsi="GHEA Grapalat"/>
          <w:sz w:val="12"/>
          <w:szCs w:val="12"/>
          <w:lang w:val="hy-AM"/>
        </w:rPr>
      </w:pPr>
    </w:p>
    <w:p w:rsidR="008D7D13" w:rsidRPr="00347D40" w:rsidRDefault="008D7D13" w:rsidP="003461DC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="00F30A3D">
        <w:rPr>
          <w:rFonts w:ascii="GHEA Grapalat" w:hAnsi="GHEA Grapalat"/>
          <w:sz w:val="24"/>
          <w:lang w:val="hy-AM"/>
        </w:rPr>
        <w:t xml:space="preserve">Հայաստանի Հանրապետության Սյունիքի մարզի Մեղրի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  <w:r>
        <w:rPr>
          <w:rFonts w:ascii="GHEA Grapalat" w:hAnsi="GHEA Grapalat"/>
          <w:sz w:val="24"/>
          <w:lang w:val="hy-AM"/>
        </w:rPr>
        <w:t xml:space="preserve">Նախագծով առաջարկվում է </w:t>
      </w:r>
      <w:r w:rsidR="00F30A3D">
        <w:rPr>
          <w:rFonts w:ascii="GHEA Grapalat" w:hAnsi="GHEA Grapalat"/>
          <w:sz w:val="24"/>
          <w:lang w:val="hy-AM"/>
        </w:rPr>
        <w:t>ուժը կորցրած ճանաչել Հայաստանի Հանրապետության Սյունիքի մարզի Մեղրի</w:t>
      </w:r>
      <w:r w:rsidRPr="006549B4">
        <w:rPr>
          <w:rFonts w:ascii="GHEA Grapalat" w:hAnsi="GHEA Grapalat"/>
          <w:sz w:val="24"/>
          <w:lang w:val="hy-AM"/>
        </w:rPr>
        <w:t xml:space="preserve"> համայնքի ավագանո</w:t>
      </w:r>
      <w:r>
        <w:rPr>
          <w:rFonts w:ascii="GHEA Grapalat" w:hAnsi="GHEA Grapalat"/>
          <w:sz w:val="24"/>
          <w:lang w:val="hy-AM"/>
        </w:rPr>
        <w:t xml:space="preserve">ւ </w:t>
      </w:r>
      <w:r w:rsidRPr="006549B4">
        <w:rPr>
          <w:rFonts w:ascii="GHEA Grapalat" w:hAnsi="GHEA Grapalat"/>
          <w:sz w:val="24"/>
          <w:lang w:val="hy-AM"/>
        </w:rPr>
        <w:t>20</w:t>
      </w:r>
      <w:r w:rsidR="00F30A3D">
        <w:rPr>
          <w:rFonts w:ascii="GHEA Grapalat" w:hAnsi="GHEA Grapalat"/>
          <w:sz w:val="24"/>
          <w:lang w:val="hy-AM"/>
        </w:rPr>
        <w:t>22</w:t>
      </w:r>
      <w:r w:rsidRPr="006549B4">
        <w:rPr>
          <w:rFonts w:ascii="GHEA Grapalat" w:hAnsi="GHEA Grapalat"/>
          <w:sz w:val="24"/>
          <w:lang w:val="hy-AM"/>
        </w:rPr>
        <w:t xml:space="preserve"> թվականի մարտի </w:t>
      </w:r>
      <w:r w:rsidR="00F30A3D">
        <w:rPr>
          <w:rFonts w:ascii="GHEA Grapalat" w:hAnsi="GHEA Grapalat"/>
          <w:sz w:val="24"/>
          <w:lang w:val="hy-AM"/>
        </w:rPr>
        <w:t>18</w:t>
      </w:r>
      <w:r w:rsidRPr="006549B4">
        <w:rPr>
          <w:rFonts w:ascii="GHEA Grapalat" w:hAnsi="GHEA Grapalat"/>
          <w:sz w:val="24"/>
          <w:lang w:val="hy-AM"/>
        </w:rPr>
        <w:t xml:space="preserve">-ի N </w:t>
      </w:r>
      <w:r w:rsidR="00F30A3D">
        <w:rPr>
          <w:rFonts w:ascii="GHEA Grapalat" w:hAnsi="GHEA Grapalat"/>
          <w:sz w:val="24"/>
          <w:lang w:val="hy-AM"/>
        </w:rPr>
        <w:t>30</w:t>
      </w:r>
      <w:r w:rsidRPr="006549B4">
        <w:rPr>
          <w:rFonts w:ascii="GHEA Grapalat" w:hAnsi="GHEA Grapalat"/>
          <w:sz w:val="24"/>
          <w:lang w:val="hy-AM"/>
        </w:rPr>
        <w:t>-Ն</w:t>
      </w:r>
      <w:r>
        <w:rPr>
          <w:rFonts w:ascii="GHEA Grapalat" w:hAnsi="GHEA Grapalat"/>
          <w:sz w:val="24"/>
          <w:lang w:val="hy-AM"/>
        </w:rPr>
        <w:t xml:space="preserve"> որոշումը, որով սահմանված է սոցիալական աջակցության կամավոր խնդիրների լուծման չափորոշիչները։ Այս որոշումը ուժը կորցրած ճանաչելու իրավական անհրաժեշտությունը պայմանավորված է այն հանգամանքով, որ սույն հիմնավորման առարկա հանդիսա</w:t>
      </w:r>
      <w:r w:rsidR="00F30A3D">
        <w:rPr>
          <w:rFonts w:ascii="GHEA Grapalat" w:hAnsi="GHEA Grapalat"/>
          <w:sz w:val="24"/>
          <w:lang w:val="hy-AM"/>
        </w:rPr>
        <w:t>ցող նախագծով, սահմանվում են Հայաստանի Հանրապետության Սյունիքի մարզի Մեղրի</w:t>
      </w:r>
      <w:r>
        <w:rPr>
          <w:rFonts w:ascii="GHEA Grapalat" w:hAnsi="GHEA Grapalat"/>
          <w:sz w:val="24"/>
          <w:lang w:val="hy-AM"/>
        </w:rPr>
        <w:t xml:space="preserve"> համայնքում սոցիալական աջակցության ծառայությունների տրամադրման չափորոշիչները, որում ըստ էության ներառված են նաև սոցիալական աջակցության կամավոր խնդիրների լուծման չափորոշիչները։</w:t>
      </w:r>
    </w:p>
    <w:p w:rsidR="008D7D13" w:rsidRPr="00347D40" w:rsidRDefault="008D7D13" w:rsidP="003461DC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</w:t>
      </w:r>
      <w:r>
        <w:rPr>
          <w:rFonts w:ascii="GHEA Grapalat" w:hAnsi="GHEA Grapalat"/>
          <w:sz w:val="24"/>
          <w:lang w:val="hy-AM"/>
        </w:rPr>
        <w:t xml:space="preserve"> և 12-րդ</w:t>
      </w:r>
      <w:r w:rsidRPr="00347D40">
        <w:rPr>
          <w:rFonts w:ascii="GHEA Grapalat" w:hAnsi="GHEA Grapalat"/>
          <w:sz w:val="24"/>
          <w:lang w:val="hy-AM"/>
        </w:rPr>
        <w:t xml:space="preserve"> հոդված</w:t>
      </w:r>
      <w:r>
        <w:rPr>
          <w:rFonts w:ascii="GHEA Grapalat" w:hAnsi="GHEA Grapalat"/>
          <w:sz w:val="24"/>
          <w:lang w:val="hy-AM"/>
        </w:rPr>
        <w:t>ներ</w:t>
      </w:r>
      <w:r w:rsidRPr="00347D40">
        <w:rPr>
          <w:rFonts w:ascii="GHEA Grapalat" w:hAnsi="GHEA Grapalat"/>
          <w:sz w:val="24"/>
          <w:lang w:val="hy-AM"/>
        </w:rPr>
        <w:t xml:space="preserve">ի կարգավորումները ցույց են տալիս, որ օրենսդիրը համայնքում սոցիալական </w:t>
      </w:r>
      <w:r>
        <w:rPr>
          <w:rFonts w:ascii="GHEA Grapalat" w:hAnsi="GHEA Grapalat"/>
          <w:sz w:val="24"/>
          <w:lang w:val="hy-AM"/>
        </w:rPr>
        <w:t xml:space="preserve">պաշտպանությունը դիտարկում է, որպես համայնքի պարտադիր խնդիր, իսկ սոցիալական </w:t>
      </w:r>
      <w:r w:rsidRPr="00347D40">
        <w:rPr>
          <w:rFonts w:ascii="GHEA Grapalat" w:hAnsi="GHEA Grapalat"/>
          <w:sz w:val="24"/>
          <w:lang w:val="hy-AM"/>
        </w:rPr>
        <w:t>աջակցության տրամադրումը</w:t>
      </w:r>
      <w:r>
        <w:rPr>
          <w:rFonts w:ascii="GHEA Grapalat" w:hAnsi="GHEA Grapalat"/>
          <w:sz w:val="24"/>
          <w:lang w:val="hy-AM"/>
        </w:rPr>
        <w:t>, 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>, հետևաբար օրենսդրական իմպերատիվ պահանջ է սահմանել, որ սոցիալական աջակցության վերաբերյալ կամավոր խնդիրների</w:t>
      </w:r>
      <w:r>
        <w:rPr>
          <w:rFonts w:ascii="GHEA Grapalat" w:hAnsi="GHEA Grapalat"/>
          <w:sz w:val="24"/>
          <w:lang w:val="hy-AM"/>
        </w:rPr>
        <w:t xml:space="preserve">, դրանցից բխող սոցիալական ծառայությունների տրամադրումը պետք է </w:t>
      </w:r>
      <w:r w:rsidRPr="00347D40">
        <w:rPr>
          <w:rFonts w:ascii="GHEA Grapalat" w:hAnsi="GHEA Grapalat"/>
          <w:sz w:val="24"/>
          <w:lang w:val="hy-AM"/>
        </w:rPr>
        <w:t xml:space="preserve">իրականացվի ավագանու կողմից սահմանված չափորոշիչների հիման վրա։ </w:t>
      </w:r>
    </w:p>
    <w:p w:rsidR="008D7D13" w:rsidRPr="00347D40" w:rsidRDefault="008D7D13" w:rsidP="003461DC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 xml:space="preserve">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:rsidR="008D7D13" w:rsidRDefault="008D7D13" w:rsidP="003461DC">
      <w:pPr>
        <w:spacing w:after="0" w:line="24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</w:t>
      </w:r>
      <w:r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>միաժամանակ, նկարագրվել են սոցիալական ծառայությունները տրամադրող հանձնաժողովի գործառույթները, որոնք թույլ են տալիս վերջինիս, որպես տեղական կամ համայնքային դերակատար, իր մասնակցությունը բերի համայնքային մակարդակում մշակվող և վարվող տեղական սոցիալական քաղաքականության, տեղական սոցիալական ծրագրերի և այլ ծրագրերի իրականացմանը։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8D7D13" w:rsidRDefault="008D7D13" w:rsidP="003461DC">
      <w:pPr>
        <w:spacing w:after="0" w:line="24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Նախագծի ընդունման արդյունքում սոցիալական աջակցության ծառայությունների տրամադրումը համայնքի տեղական ինքնակառավարման մարմինների կողմից, կարող է իրականացվել ենթաօրենսդրական իրավական կարգավորումների համատեքստում, ինչը հնարավորություն կընձեռի թե՛ համայնքի ղեկավարի և թե՛ համայնքապետարանի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:rsidR="000874C9" w:rsidRDefault="008D7D13" w:rsidP="003461DC">
      <w:pPr>
        <w:spacing w:after="0" w:line="24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ընդունումը հնարավորություն կընձեռի, համայնքային մակարդակում խրախուսելու և բարելավվելու սոցիալական ծառայությունների ուղղությամբ իրականացվող և իրականացվելիք ծրագրերը, հիմքեր և նախադրյալներ ստեղծելով այս բնագավառում ծրագրային գործողություններ իրականացնելու համար։ </w:t>
      </w:r>
    </w:p>
    <w:p w:rsidR="000874C9" w:rsidRDefault="000874C9" w:rsidP="003461DC">
      <w:pPr>
        <w:spacing w:after="0" w:line="240" w:lineRule="auto"/>
        <w:ind w:firstLine="708"/>
        <w:jc w:val="center"/>
        <w:rPr>
          <w:rFonts w:ascii="GHEA Grapalat" w:hAnsi="GHEA Grapalat" w:cs="Courier New"/>
          <w:lang w:val="hy-AM"/>
        </w:rPr>
      </w:pPr>
    </w:p>
    <w:p w:rsidR="003461DC" w:rsidRDefault="003461DC" w:rsidP="003461DC">
      <w:pPr>
        <w:spacing w:after="0" w:line="240" w:lineRule="auto"/>
        <w:ind w:firstLine="708"/>
        <w:jc w:val="center"/>
        <w:rPr>
          <w:rFonts w:ascii="GHEA Grapalat" w:hAnsi="GHEA Grapalat" w:cs="Courier New"/>
          <w:lang w:val="hy-AM"/>
        </w:rPr>
      </w:pPr>
    </w:p>
    <w:p w:rsidR="003461DC" w:rsidRDefault="003461DC" w:rsidP="003461DC">
      <w:pPr>
        <w:spacing w:after="0" w:line="240" w:lineRule="auto"/>
        <w:ind w:firstLine="708"/>
        <w:jc w:val="center"/>
        <w:rPr>
          <w:rFonts w:ascii="GHEA Grapalat" w:hAnsi="GHEA Grapalat" w:cs="Courier New"/>
          <w:lang w:val="hy-AM"/>
        </w:rPr>
      </w:pPr>
    </w:p>
    <w:p w:rsidR="003461DC" w:rsidRPr="003461DC" w:rsidRDefault="003461DC" w:rsidP="003461DC">
      <w:pPr>
        <w:spacing w:after="0" w:line="240" w:lineRule="auto"/>
        <w:ind w:firstLine="708"/>
        <w:jc w:val="center"/>
        <w:rPr>
          <w:rFonts w:ascii="GHEA Grapalat" w:hAnsi="GHEA Grapalat" w:cs="Courier New"/>
          <w:lang w:val="hy-AM"/>
        </w:rPr>
      </w:pPr>
    </w:p>
    <w:p w:rsidR="008D7D13" w:rsidRPr="003461DC" w:rsidRDefault="000874C9" w:rsidP="003461DC">
      <w:pPr>
        <w:spacing w:after="0" w:line="240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3461DC">
        <w:rPr>
          <w:rFonts w:ascii="GHEA Grapalat" w:hAnsi="GHEA Grapalat"/>
          <w:b/>
          <w:lang w:val="hy-AM"/>
        </w:rPr>
        <w:t>ՏԵՂԵԿԱՆՔ</w:t>
      </w:r>
    </w:p>
    <w:p w:rsidR="008D7D13" w:rsidRPr="003461DC" w:rsidRDefault="000874C9" w:rsidP="003461DC">
      <w:pPr>
        <w:spacing w:after="0" w:line="240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3461DC">
        <w:rPr>
          <w:rFonts w:ascii="GHEA Grapalat" w:hAnsi="GHEA Grapalat"/>
          <w:b/>
          <w:lang w:val="hy-AM"/>
        </w:rPr>
        <w:t>«ՀԱՅԱՍՏԱՆԻ ՀԱՆՐԱՊԵՏՈՒԹՅԱՆ ՍՅՈՒՆԻՔԻ ՄԱՐԶԻ ՄԵՂՐԻ ՀԱՄԱՅՆՔՈՒՄ ՍՈՑԻԱԼԱԿԱՆ ԱՋԱԿՑՈՒԹՅԱՆ ԾԱՌԱՅՈՒԹՅՈՒՆՆԵՐԻ ՏՐԱՄԱԴՐՄԱՆ ՉԱՓՈՐՈՇԻՉՆԵՐԸ ՍԱՀՄԱՆԵԼՈՒ ԵՎ  ՀԱՅԱՍՏԱՆԻ ՀԱՆՐԱՊԵՏՈՒԹՅԱՆ ՍՅՈՒՆԻՔԻ ՄԱՐԶԻ ՄԵՂՐԻ ՀԱՄԱՅՆՔԻ ԱՎԱԳԱՆՈՒ 2022 ԹՎԱԿԱՆԻ ՄԱՐՏԻ 18-Ի  N 30-Ն ՈՐՈՇՈՒՄԸ ՈՒԺԸ ԿՈՐՑՐԱԾ ՃԱՆԱՉԵԼՈՒ ՄԱՍԻՆ» ՄԵՂՐԻ ՀԱՄԱՅՆՔԻ ԱՎԱԳԱՆՈՒ ՈՐՈՇՄԱՆ ՆԱԽԱԳԾԻ ԸՆԴՈՒՆՄԱՆ ԿԱՊԱԿՑՈՒԹՅԱՄԲ ԱՅԼ ԻՐԱՎԱԿԱՆ ԱԿՏԵՐԻ ԸՆԴՈՒՆՄԱՆ ԱՆՀՐԱԺԵՇՏՈՒԹՅԱՆ ՄԱՍԻՆ</w:t>
      </w:r>
    </w:p>
    <w:p w:rsidR="000874C9" w:rsidRPr="00347D40" w:rsidRDefault="000874C9" w:rsidP="000874C9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:rsidR="008D7D13" w:rsidRDefault="000874C9" w:rsidP="003461DC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«Հայաստանի Հանրապետության Սյունիքի մարզի Մեղրի համայնքում սոցիալական աջակցության ծառայությունների տրամադրման չափորոշիչները սահմանելու և Հայաստանի Հանրապետության Սյունիքի մարզի Մեղրի համայնքի ավագանու 2022 թվականի մարտի 18-ի </w:t>
      </w:r>
      <w:r w:rsidRPr="000874C9">
        <w:rPr>
          <w:rFonts w:ascii="GHEA Grapalat" w:hAnsi="GHEA Grapalat"/>
          <w:sz w:val="24"/>
          <w:lang w:val="hy-AM"/>
        </w:rPr>
        <w:t>N</w:t>
      </w:r>
      <w:r>
        <w:rPr>
          <w:rFonts w:ascii="GHEA Grapalat" w:hAnsi="GHEA Grapalat"/>
          <w:sz w:val="24"/>
          <w:lang w:val="hy-AM"/>
        </w:rPr>
        <w:t xml:space="preserve"> 30-Ն որոշումը ոըժը կորցրած ճանաչելու մասին» Մեղրի համայնքի ավագանու որոշման նախագծի ընդունման կապակցությամբ այլ իրավական ակտերի ընդունման անհրաժեշտություն չի առաջանում։</w:t>
      </w:r>
    </w:p>
    <w:p w:rsidR="000874C9" w:rsidRDefault="000874C9" w:rsidP="000874C9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3461DC" w:rsidRDefault="003461DC" w:rsidP="000874C9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3461DC" w:rsidRDefault="003461DC" w:rsidP="000874C9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3461DC" w:rsidRDefault="003461DC" w:rsidP="000874C9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3461DC" w:rsidRDefault="003461DC" w:rsidP="000874C9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3461DC" w:rsidRDefault="003461DC" w:rsidP="000874C9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:rsidR="000874C9" w:rsidRPr="003461DC" w:rsidRDefault="000874C9" w:rsidP="003461DC">
      <w:pPr>
        <w:spacing w:after="0" w:line="240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3461DC">
        <w:rPr>
          <w:rFonts w:ascii="GHEA Grapalat" w:hAnsi="GHEA Grapalat"/>
          <w:b/>
          <w:lang w:val="hy-AM"/>
        </w:rPr>
        <w:lastRenderedPageBreak/>
        <w:t>ՏԵՂԵԿԱՆՔ</w:t>
      </w:r>
    </w:p>
    <w:p w:rsidR="000874C9" w:rsidRPr="003461DC" w:rsidRDefault="000874C9" w:rsidP="003461DC">
      <w:pPr>
        <w:spacing w:after="0" w:line="240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3461DC">
        <w:rPr>
          <w:rFonts w:ascii="GHEA Grapalat" w:hAnsi="GHEA Grapalat"/>
          <w:b/>
          <w:lang w:val="hy-AM"/>
        </w:rPr>
        <w:t>«ՀԱՅԱՍՏԱՆԻ ՀԱՆՐԱՊԵՏՈՒԹՅԱՆ ՍՅՈՒՆԻՔԻ ՄԱՐԶԻ ՄԵՂՐԻ ՀԱՄԱՅՆՔՈՒՄ ՍՈՑԻԱԼԱԿԱՆ ԱՋԱԿՑՈՒԹՅԱՆ ԾԱՌԱՅՈՒԹՅՈՒՆՆԵՐԻ ՏՐԱՄԱԴՐՄԱՆ ՉԱՓՈՐՈՇԻՉՆԵՐԸ ՍԱՀՄԱՆԵԼՈՒ ԵՎ  ՀԱՅԱՍՏԱՆԻ ՀԱՆՐԱՊԵՏՈՒԹՅԱՆ ՍՅՈՒՆԻՔԻ ՄԱՐԶԻ ՄԵՂՐԻ ՀԱՄԱՅՆՔԻ ԱՎԱԳԱՆՈՒ 2022 ԹՎԱԿԱՆԻ ՄԱՐՏԻ 18-Ի  N 30-Ն ՈՐՈՇՈՒՄԸ ՈՒԺԸ ԿՈՐՑՐԱԾ ՃԱՆԱՉԵԼՈՒ ՄԱՍԻՆ» ՄԵՂՐԻ ՀԱՄԱՅՆՔԻ ԱՎԱԳԱՆՈՒ ՈՐՈՇՄԱՆ ՆԱԽԱԳԾԻ ԸՆԴՈՒՆՄԱՆ ԿԱՊԱԿՑՈՒԹՅԱՄԲ ՄԵՂՐԻ ՀԱՄԱՅՆՔԻ ԲՅՈՒՋԵԻ ԵԿԱՄՈՒՏՆԵՐԻՈՒՄ ԵՎ ԾԱԽՍԵՐՈՒՄ ՍՊԱՍՎԵԼԻՔ ՓՈՓՈԽՈՒԹՅՈՒՆՆԵՐԻ ՄԱՍԻՆ</w:t>
      </w:r>
    </w:p>
    <w:p w:rsidR="000874C9" w:rsidRDefault="000874C9" w:rsidP="000874C9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0874C9" w:rsidRDefault="000874C9" w:rsidP="003461DC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«Հայաստանի Հանրապետության Սյունիքի մարզի Մեղրի համայնքում սոցիալական աջակցության ծառայությունների տրամադրման չափորոշիչները սահմանելու և Հայաստանի Հանրապետության Սյունիքի մարզի Մեղրի համայնքի ավագանու 2022 թվականի մարտի 18-ի </w:t>
      </w:r>
      <w:r w:rsidRPr="000874C9">
        <w:rPr>
          <w:rFonts w:ascii="GHEA Grapalat" w:hAnsi="GHEA Grapalat"/>
          <w:sz w:val="24"/>
          <w:lang w:val="hy-AM"/>
        </w:rPr>
        <w:t>N</w:t>
      </w:r>
      <w:r>
        <w:rPr>
          <w:rFonts w:ascii="GHEA Grapalat" w:hAnsi="GHEA Grapalat"/>
          <w:sz w:val="24"/>
          <w:lang w:val="hy-AM"/>
        </w:rPr>
        <w:t xml:space="preserve"> 30-Ն որոշումը ոըժը կորցրած ճանաչելու մասին» Մեղրի համայնքի ավագանու որոշման նախագծի ընդունման կապակցությամբ Հայաստանի Հանրապետության Սյունիքի մարզի Մեղրի համայնքի բյուջեի եկամուտներում և ծախսերում փոփոխություններ չեն առաջանա։</w:t>
      </w:r>
    </w:p>
    <w:p w:rsidR="000874C9" w:rsidRPr="000874C9" w:rsidRDefault="000874C9" w:rsidP="000874C9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8D7D13" w:rsidRDefault="008D7D13" w:rsidP="000874C9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8D7D13" w:rsidRDefault="008D7D13" w:rsidP="008D7D13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8D7D13" w:rsidRPr="009D0A52" w:rsidRDefault="008D7D13" w:rsidP="008D7D13">
      <w:pPr>
        <w:rPr>
          <w:lang w:val="hy-AM"/>
        </w:rPr>
      </w:pPr>
    </w:p>
    <w:p w:rsidR="00F42A5C" w:rsidRPr="008D7D13" w:rsidRDefault="00F42A5C">
      <w:pPr>
        <w:rPr>
          <w:lang w:val="hy-AM"/>
        </w:rPr>
      </w:pPr>
    </w:p>
    <w:sectPr w:rsidR="00F42A5C" w:rsidRPr="008D7D13" w:rsidSect="00154A8E">
      <w:footerReference w:type="default" r:id="rId7"/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36" w:rsidRDefault="00CE0936">
      <w:pPr>
        <w:spacing w:after="0" w:line="240" w:lineRule="auto"/>
      </w:pPr>
      <w:r>
        <w:separator/>
      </w:r>
    </w:p>
  </w:endnote>
  <w:endnote w:type="continuationSeparator" w:id="0">
    <w:p w:rsidR="00CE0936" w:rsidRDefault="00CE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AA" w:rsidRDefault="00CE0936">
    <w:pPr>
      <w:pStyle w:val="a3"/>
      <w:jc w:val="right"/>
    </w:pPr>
  </w:p>
  <w:p w:rsidR="00140FAA" w:rsidRDefault="00CE09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36" w:rsidRDefault="00CE0936">
      <w:pPr>
        <w:spacing w:after="0" w:line="240" w:lineRule="auto"/>
      </w:pPr>
      <w:r>
        <w:separator/>
      </w:r>
    </w:p>
  </w:footnote>
  <w:footnote w:type="continuationSeparator" w:id="0">
    <w:p w:rsidR="00CE0936" w:rsidRDefault="00CE0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FA"/>
    <w:rsid w:val="0000001F"/>
    <w:rsid w:val="0000282E"/>
    <w:rsid w:val="00002D01"/>
    <w:rsid w:val="000046DE"/>
    <w:rsid w:val="000100ED"/>
    <w:rsid w:val="00013EE7"/>
    <w:rsid w:val="00020A21"/>
    <w:rsid w:val="0002213E"/>
    <w:rsid w:val="000224A9"/>
    <w:rsid w:val="00022756"/>
    <w:rsid w:val="00033A84"/>
    <w:rsid w:val="0003711F"/>
    <w:rsid w:val="000374E3"/>
    <w:rsid w:val="00040F00"/>
    <w:rsid w:val="0004124C"/>
    <w:rsid w:val="000419BD"/>
    <w:rsid w:val="0004618A"/>
    <w:rsid w:val="000477DF"/>
    <w:rsid w:val="0005126A"/>
    <w:rsid w:val="000530DF"/>
    <w:rsid w:val="00055180"/>
    <w:rsid w:val="00056A19"/>
    <w:rsid w:val="00057C22"/>
    <w:rsid w:val="000618FA"/>
    <w:rsid w:val="00063909"/>
    <w:rsid w:val="00066432"/>
    <w:rsid w:val="000725D0"/>
    <w:rsid w:val="000739FF"/>
    <w:rsid w:val="0007783F"/>
    <w:rsid w:val="00077A6C"/>
    <w:rsid w:val="000874C9"/>
    <w:rsid w:val="000929CD"/>
    <w:rsid w:val="000A36AF"/>
    <w:rsid w:val="000A57B9"/>
    <w:rsid w:val="000B3401"/>
    <w:rsid w:val="000C034D"/>
    <w:rsid w:val="000C4401"/>
    <w:rsid w:val="000C7F5D"/>
    <w:rsid w:val="000D4247"/>
    <w:rsid w:val="000E06B3"/>
    <w:rsid w:val="000E0D69"/>
    <w:rsid w:val="000E394F"/>
    <w:rsid w:val="000F0D0F"/>
    <w:rsid w:val="000F4907"/>
    <w:rsid w:val="00100FA2"/>
    <w:rsid w:val="00102EB6"/>
    <w:rsid w:val="0010469A"/>
    <w:rsid w:val="00104A7A"/>
    <w:rsid w:val="0010595E"/>
    <w:rsid w:val="00106185"/>
    <w:rsid w:val="00115CAF"/>
    <w:rsid w:val="00116AE4"/>
    <w:rsid w:val="00117BFB"/>
    <w:rsid w:val="00120854"/>
    <w:rsid w:val="001209C1"/>
    <w:rsid w:val="001222A7"/>
    <w:rsid w:val="00126372"/>
    <w:rsid w:val="00131B28"/>
    <w:rsid w:val="00132C1D"/>
    <w:rsid w:val="00135454"/>
    <w:rsid w:val="00136735"/>
    <w:rsid w:val="00144E33"/>
    <w:rsid w:val="00146F57"/>
    <w:rsid w:val="001500A0"/>
    <w:rsid w:val="0015352B"/>
    <w:rsid w:val="00153863"/>
    <w:rsid w:val="00163E18"/>
    <w:rsid w:val="00164965"/>
    <w:rsid w:val="001662BA"/>
    <w:rsid w:val="00170185"/>
    <w:rsid w:val="001717F9"/>
    <w:rsid w:val="0017419A"/>
    <w:rsid w:val="00175C70"/>
    <w:rsid w:val="001816DE"/>
    <w:rsid w:val="00185F7C"/>
    <w:rsid w:val="00190F9E"/>
    <w:rsid w:val="001911DB"/>
    <w:rsid w:val="00191F5F"/>
    <w:rsid w:val="001932C1"/>
    <w:rsid w:val="001939BA"/>
    <w:rsid w:val="00193E8E"/>
    <w:rsid w:val="001949E8"/>
    <w:rsid w:val="00197ECE"/>
    <w:rsid w:val="001A1834"/>
    <w:rsid w:val="001A2C9F"/>
    <w:rsid w:val="001B3471"/>
    <w:rsid w:val="001B3C07"/>
    <w:rsid w:val="001C1764"/>
    <w:rsid w:val="001C2D9D"/>
    <w:rsid w:val="001C5E01"/>
    <w:rsid w:val="001C75C0"/>
    <w:rsid w:val="001D5B37"/>
    <w:rsid w:val="001E012A"/>
    <w:rsid w:val="001E0582"/>
    <w:rsid w:val="001E299E"/>
    <w:rsid w:val="001E2D14"/>
    <w:rsid w:val="001E2E9A"/>
    <w:rsid w:val="001E6338"/>
    <w:rsid w:val="001F036E"/>
    <w:rsid w:val="001F44E2"/>
    <w:rsid w:val="001F7B71"/>
    <w:rsid w:val="002019BC"/>
    <w:rsid w:val="00206080"/>
    <w:rsid w:val="00207243"/>
    <w:rsid w:val="00214DA9"/>
    <w:rsid w:val="00214DEA"/>
    <w:rsid w:val="00215CFA"/>
    <w:rsid w:val="002269C4"/>
    <w:rsid w:val="00234678"/>
    <w:rsid w:val="00240789"/>
    <w:rsid w:val="002430BE"/>
    <w:rsid w:val="0024344D"/>
    <w:rsid w:val="002461AE"/>
    <w:rsid w:val="002543E1"/>
    <w:rsid w:val="00263060"/>
    <w:rsid w:val="00270B18"/>
    <w:rsid w:val="00276498"/>
    <w:rsid w:val="002768CA"/>
    <w:rsid w:val="00281C6E"/>
    <w:rsid w:val="002900D9"/>
    <w:rsid w:val="00296EA0"/>
    <w:rsid w:val="00296F98"/>
    <w:rsid w:val="002A4948"/>
    <w:rsid w:val="002B0EF2"/>
    <w:rsid w:val="002B43A8"/>
    <w:rsid w:val="002B6347"/>
    <w:rsid w:val="002B6AF2"/>
    <w:rsid w:val="002B6E61"/>
    <w:rsid w:val="002E638D"/>
    <w:rsid w:val="002E6DE4"/>
    <w:rsid w:val="002E738E"/>
    <w:rsid w:val="002F4A82"/>
    <w:rsid w:val="002F6771"/>
    <w:rsid w:val="002F7810"/>
    <w:rsid w:val="0030162E"/>
    <w:rsid w:val="003039D4"/>
    <w:rsid w:val="00303D2F"/>
    <w:rsid w:val="00311346"/>
    <w:rsid w:val="00311B3C"/>
    <w:rsid w:val="00311FF6"/>
    <w:rsid w:val="00313DEF"/>
    <w:rsid w:val="00316BAF"/>
    <w:rsid w:val="0031710A"/>
    <w:rsid w:val="00323DA3"/>
    <w:rsid w:val="00325AC5"/>
    <w:rsid w:val="00334EC3"/>
    <w:rsid w:val="00336471"/>
    <w:rsid w:val="00341675"/>
    <w:rsid w:val="00344FDA"/>
    <w:rsid w:val="003459BC"/>
    <w:rsid w:val="003461DC"/>
    <w:rsid w:val="00346BC5"/>
    <w:rsid w:val="00346D1F"/>
    <w:rsid w:val="00352353"/>
    <w:rsid w:val="0035400C"/>
    <w:rsid w:val="00360CDB"/>
    <w:rsid w:val="00362369"/>
    <w:rsid w:val="00362B33"/>
    <w:rsid w:val="00365840"/>
    <w:rsid w:val="00370C0F"/>
    <w:rsid w:val="00371ABE"/>
    <w:rsid w:val="00377F00"/>
    <w:rsid w:val="00386E1A"/>
    <w:rsid w:val="003878F7"/>
    <w:rsid w:val="00394CDA"/>
    <w:rsid w:val="003975D1"/>
    <w:rsid w:val="003A2C98"/>
    <w:rsid w:val="003B11EF"/>
    <w:rsid w:val="003B1C39"/>
    <w:rsid w:val="003C1D3D"/>
    <w:rsid w:val="003C2268"/>
    <w:rsid w:val="003C3900"/>
    <w:rsid w:val="003D205E"/>
    <w:rsid w:val="003E6378"/>
    <w:rsid w:val="003E6D45"/>
    <w:rsid w:val="003F05AD"/>
    <w:rsid w:val="003F1D53"/>
    <w:rsid w:val="003F304B"/>
    <w:rsid w:val="003F3E68"/>
    <w:rsid w:val="003F4C3D"/>
    <w:rsid w:val="003F5263"/>
    <w:rsid w:val="003F5AC8"/>
    <w:rsid w:val="004005E6"/>
    <w:rsid w:val="0040390A"/>
    <w:rsid w:val="004043C5"/>
    <w:rsid w:val="00404C0C"/>
    <w:rsid w:val="00406433"/>
    <w:rsid w:val="00410CD9"/>
    <w:rsid w:val="00414726"/>
    <w:rsid w:val="00417CC1"/>
    <w:rsid w:val="0042024F"/>
    <w:rsid w:val="00422081"/>
    <w:rsid w:val="004228CA"/>
    <w:rsid w:val="00423AF1"/>
    <w:rsid w:val="00423BF9"/>
    <w:rsid w:val="0042791F"/>
    <w:rsid w:val="0043066B"/>
    <w:rsid w:val="00431937"/>
    <w:rsid w:val="00431C49"/>
    <w:rsid w:val="00432D64"/>
    <w:rsid w:val="00437EC3"/>
    <w:rsid w:val="00446AE4"/>
    <w:rsid w:val="00454260"/>
    <w:rsid w:val="0045687E"/>
    <w:rsid w:val="004569CA"/>
    <w:rsid w:val="004576E0"/>
    <w:rsid w:val="00462D05"/>
    <w:rsid w:val="00463DC7"/>
    <w:rsid w:val="0046586C"/>
    <w:rsid w:val="00465CF7"/>
    <w:rsid w:val="0046790D"/>
    <w:rsid w:val="00470150"/>
    <w:rsid w:val="004737C6"/>
    <w:rsid w:val="00474418"/>
    <w:rsid w:val="00474A42"/>
    <w:rsid w:val="0047751C"/>
    <w:rsid w:val="0048144D"/>
    <w:rsid w:val="00481671"/>
    <w:rsid w:val="00482AA0"/>
    <w:rsid w:val="00496BFB"/>
    <w:rsid w:val="004A0A87"/>
    <w:rsid w:val="004A2B89"/>
    <w:rsid w:val="004B01CD"/>
    <w:rsid w:val="004B35B8"/>
    <w:rsid w:val="004C187B"/>
    <w:rsid w:val="004C21FF"/>
    <w:rsid w:val="004C4F5F"/>
    <w:rsid w:val="004C5673"/>
    <w:rsid w:val="004C5A5C"/>
    <w:rsid w:val="004D0EED"/>
    <w:rsid w:val="004D4358"/>
    <w:rsid w:val="004E67D7"/>
    <w:rsid w:val="004F059B"/>
    <w:rsid w:val="004F2764"/>
    <w:rsid w:val="004F4192"/>
    <w:rsid w:val="004F76AC"/>
    <w:rsid w:val="00503497"/>
    <w:rsid w:val="00503A5C"/>
    <w:rsid w:val="00504E28"/>
    <w:rsid w:val="00507AD4"/>
    <w:rsid w:val="00507ED0"/>
    <w:rsid w:val="00510778"/>
    <w:rsid w:val="00514573"/>
    <w:rsid w:val="00514E7B"/>
    <w:rsid w:val="00522DFF"/>
    <w:rsid w:val="00524166"/>
    <w:rsid w:val="00526437"/>
    <w:rsid w:val="00526803"/>
    <w:rsid w:val="005279DB"/>
    <w:rsid w:val="005304C0"/>
    <w:rsid w:val="005304F9"/>
    <w:rsid w:val="0054354B"/>
    <w:rsid w:val="00545A28"/>
    <w:rsid w:val="005544C0"/>
    <w:rsid w:val="00556100"/>
    <w:rsid w:val="00564E34"/>
    <w:rsid w:val="00573F37"/>
    <w:rsid w:val="005772FB"/>
    <w:rsid w:val="00577370"/>
    <w:rsid w:val="005841D4"/>
    <w:rsid w:val="00585F19"/>
    <w:rsid w:val="00592C6E"/>
    <w:rsid w:val="005A1468"/>
    <w:rsid w:val="005A36B0"/>
    <w:rsid w:val="005B38AF"/>
    <w:rsid w:val="005B74BC"/>
    <w:rsid w:val="005B7845"/>
    <w:rsid w:val="005C1BC0"/>
    <w:rsid w:val="005C2C40"/>
    <w:rsid w:val="005C3CBE"/>
    <w:rsid w:val="005C56D2"/>
    <w:rsid w:val="005D0395"/>
    <w:rsid w:val="005D11B7"/>
    <w:rsid w:val="005D7C32"/>
    <w:rsid w:val="005E4D65"/>
    <w:rsid w:val="005E59C4"/>
    <w:rsid w:val="005E68ED"/>
    <w:rsid w:val="005F03F3"/>
    <w:rsid w:val="005F2501"/>
    <w:rsid w:val="005F3A36"/>
    <w:rsid w:val="005F4783"/>
    <w:rsid w:val="005F5F51"/>
    <w:rsid w:val="006004DA"/>
    <w:rsid w:val="006027AF"/>
    <w:rsid w:val="0060425C"/>
    <w:rsid w:val="0060698C"/>
    <w:rsid w:val="006072E5"/>
    <w:rsid w:val="00622B2B"/>
    <w:rsid w:val="00623843"/>
    <w:rsid w:val="006273CF"/>
    <w:rsid w:val="0063748E"/>
    <w:rsid w:val="0064281E"/>
    <w:rsid w:val="00650827"/>
    <w:rsid w:val="0065105F"/>
    <w:rsid w:val="00651B72"/>
    <w:rsid w:val="006526CF"/>
    <w:rsid w:val="00661195"/>
    <w:rsid w:val="006620FE"/>
    <w:rsid w:val="00665ED9"/>
    <w:rsid w:val="00672407"/>
    <w:rsid w:val="00674E79"/>
    <w:rsid w:val="00682C8F"/>
    <w:rsid w:val="0068501F"/>
    <w:rsid w:val="006850DC"/>
    <w:rsid w:val="00687CF9"/>
    <w:rsid w:val="006945F2"/>
    <w:rsid w:val="00694E1B"/>
    <w:rsid w:val="00697E6A"/>
    <w:rsid w:val="006A231D"/>
    <w:rsid w:val="006A4194"/>
    <w:rsid w:val="006A6005"/>
    <w:rsid w:val="006B6B81"/>
    <w:rsid w:val="006C174A"/>
    <w:rsid w:val="006C314A"/>
    <w:rsid w:val="006C3DA2"/>
    <w:rsid w:val="006D0868"/>
    <w:rsid w:val="006D2152"/>
    <w:rsid w:val="006D22A3"/>
    <w:rsid w:val="006D33C7"/>
    <w:rsid w:val="006D3CAC"/>
    <w:rsid w:val="006D669C"/>
    <w:rsid w:val="006E24EF"/>
    <w:rsid w:val="006E4EE5"/>
    <w:rsid w:val="006F4AFF"/>
    <w:rsid w:val="006F59F8"/>
    <w:rsid w:val="006F669D"/>
    <w:rsid w:val="006F6C40"/>
    <w:rsid w:val="006F7740"/>
    <w:rsid w:val="00701030"/>
    <w:rsid w:val="0070294D"/>
    <w:rsid w:val="00702C0B"/>
    <w:rsid w:val="00703FB9"/>
    <w:rsid w:val="007040CA"/>
    <w:rsid w:val="00704D51"/>
    <w:rsid w:val="00712702"/>
    <w:rsid w:val="00713BB3"/>
    <w:rsid w:val="00715AC6"/>
    <w:rsid w:val="00715B74"/>
    <w:rsid w:val="00717283"/>
    <w:rsid w:val="00720561"/>
    <w:rsid w:val="007225F6"/>
    <w:rsid w:val="007262C3"/>
    <w:rsid w:val="00731A00"/>
    <w:rsid w:val="00732CE6"/>
    <w:rsid w:val="00743F96"/>
    <w:rsid w:val="00747DEF"/>
    <w:rsid w:val="00747F40"/>
    <w:rsid w:val="00753860"/>
    <w:rsid w:val="00755707"/>
    <w:rsid w:val="0075645F"/>
    <w:rsid w:val="00761334"/>
    <w:rsid w:val="00761E7D"/>
    <w:rsid w:val="00762FA7"/>
    <w:rsid w:val="00763C4F"/>
    <w:rsid w:val="00763FC9"/>
    <w:rsid w:val="0076605E"/>
    <w:rsid w:val="007709E2"/>
    <w:rsid w:val="00772307"/>
    <w:rsid w:val="007733E1"/>
    <w:rsid w:val="007740BE"/>
    <w:rsid w:val="00775B09"/>
    <w:rsid w:val="00775B0F"/>
    <w:rsid w:val="00783734"/>
    <w:rsid w:val="00783E23"/>
    <w:rsid w:val="00785752"/>
    <w:rsid w:val="00785F0F"/>
    <w:rsid w:val="00792AF3"/>
    <w:rsid w:val="00793E1D"/>
    <w:rsid w:val="007A3C32"/>
    <w:rsid w:val="007A505A"/>
    <w:rsid w:val="007B19C7"/>
    <w:rsid w:val="007B5413"/>
    <w:rsid w:val="007B7BA3"/>
    <w:rsid w:val="007C5C41"/>
    <w:rsid w:val="007C6A9A"/>
    <w:rsid w:val="007C7A1E"/>
    <w:rsid w:val="007D44AE"/>
    <w:rsid w:val="007D584B"/>
    <w:rsid w:val="007E5E97"/>
    <w:rsid w:val="007E5EEA"/>
    <w:rsid w:val="007F2FA6"/>
    <w:rsid w:val="007F7372"/>
    <w:rsid w:val="00801957"/>
    <w:rsid w:val="00807982"/>
    <w:rsid w:val="00814E09"/>
    <w:rsid w:val="00827B5D"/>
    <w:rsid w:val="00827E68"/>
    <w:rsid w:val="00834C2E"/>
    <w:rsid w:val="00834E9A"/>
    <w:rsid w:val="00835F2A"/>
    <w:rsid w:val="008405CC"/>
    <w:rsid w:val="008523F9"/>
    <w:rsid w:val="00855641"/>
    <w:rsid w:val="008603E3"/>
    <w:rsid w:val="00860ABE"/>
    <w:rsid w:val="00865112"/>
    <w:rsid w:val="00883FE1"/>
    <w:rsid w:val="008A04D3"/>
    <w:rsid w:val="008A1507"/>
    <w:rsid w:val="008A3535"/>
    <w:rsid w:val="008A6B8F"/>
    <w:rsid w:val="008A6E2C"/>
    <w:rsid w:val="008C179B"/>
    <w:rsid w:val="008C4C9C"/>
    <w:rsid w:val="008C669F"/>
    <w:rsid w:val="008D3ACD"/>
    <w:rsid w:val="008D68A7"/>
    <w:rsid w:val="008D7D13"/>
    <w:rsid w:val="008E22C4"/>
    <w:rsid w:val="008E2B49"/>
    <w:rsid w:val="008E3259"/>
    <w:rsid w:val="008E64AE"/>
    <w:rsid w:val="008F7077"/>
    <w:rsid w:val="008F75EF"/>
    <w:rsid w:val="008F7719"/>
    <w:rsid w:val="00903356"/>
    <w:rsid w:val="00903716"/>
    <w:rsid w:val="009052E5"/>
    <w:rsid w:val="00914E23"/>
    <w:rsid w:val="00915A4A"/>
    <w:rsid w:val="00916CAE"/>
    <w:rsid w:val="00917689"/>
    <w:rsid w:val="00924563"/>
    <w:rsid w:val="00924860"/>
    <w:rsid w:val="00927FCB"/>
    <w:rsid w:val="00932CAC"/>
    <w:rsid w:val="00937CAD"/>
    <w:rsid w:val="00942F74"/>
    <w:rsid w:val="00951513"/>
    <w:rsid w:val="00955711"/>
    <w:rsid w:val="00957513"/>
    <w:rsid w:val="00966B9D"/>
    <w:rsid w:val="009679AF"/>
    <w:rsid w:val="009700DC"/>
    <w:rsid w:val="00972767"/>
    <w:rsid w:val="00974CEF"/>
    <w:rsid w:val="00975C44"/>
    <w:rsid w:val="00980F85"/>
    <w:rsid w:val="00981596"/>
    <w:rsid w:val="009819A6"/>
    <w:rsid w:val="00982043"/>
    <w:rsid w:val="00984E9B"/>
    <w:rsid w:val="0098731E"/>
    <w:rsid w:val="00990891"/>
    <w:rsid w:val="00994E13"/>
    <w:rsid w:val="009A03F5"/>
    <w:rsid w:val="009B0205"/>
    <w:rsid w:val="009B0482"/>
    <w:rsid w:val="009B412D"/>
    <w:rsid w:val="009B627D"/>
    <w:rsid w:val="009C500F"/>
    <w:rsid w:val="009C5EC0"/>
    <w:rsid w:val="009D0DC9"/>
    <w:rsid w:val="009D1254"/>
    <w:rsid w:val="009D58FD"/>
    <w:rsid w:val="009D5A6B"/>
    <w:rsid w:val="009E3949"/>
    <w:rsid w:val="009F7A02"/>
    <w:rsid w:val="009F7D1F"/>
    <w:rsid w:val="00A0662B"/>
    <w:rsid w:val="00A07098"/>
    <w:rsid w:val="00A07461"/>
    <w:rsid w:val="00A07BE8"/>
    <w:rsid w:val="00A142D0"/>
    <w:rsid w:val="00A244E1"/>
    <w:rsid w:val="00A32AA0"/>
    <w:rsid w:val="00A32D4C"/>
    <w:rsid w:val="00A41E21"/>
    <w:rsid w:val="00A4570C"/>
    <w:rsid w:val="00A50F4E"/>
    <w:rsid w:val="00A51812"/>
    <w:rsid w:val="00A535EE"/>
    <w:rsid w:val="00A56CDA"/>
    <w:rsid w:val="00A63EAF"/>
    <w:rsid w:val="00A66135"/>
    <w:rsid w:val="00A70CCB"/>
    <w:rsid w:val="00A74793"/>
    <w:rsid w:val="00A74937"/>
    <w:rsid w:val="00A760A9"/>
    <w:rsid w:val="00A80BC4"/>
    <w:rsid w:val="00A81C6C"/>
    <w:rsid w:val="00A82EB5"/>
    <w:rsid w:val="00A930AA"/>
    <w:rsid w:val="00A957E2"/>
    <w:rsid w:val="00A96B84"/>
    <w:rsid w:val="00AB4B06"/>
    <w:rsid w:val="00AC06CE"/>
    <w:rsid w:val="00AC07F1"/>
    <w:rsid w:val="00AC0BA4"/>
    <w:rsid w:val="00AC0D04"/>
    <w:rsid w:val="00AC6B5A"/>
    <w:rsid w:val="00AE071D"/>
    <w:rsid w:val="00AE6E62"/>
    <w:rsid w:val="00AF3DE5"/>
    <w:rsid w:val="00AF50FC"/>
    <w:rsid w:val="00B0021E"/>
    <w:rsid w:val="00B00F39"/>
    <w:rsid w:val="00B02A51"/>
    <w:rsid w:val="00B138E7"/>
    <w:rsid w:val="00B20473"/>
    <w:rsid w:val="00B231F8"/>
    <w:rsid w:val="00B235F6"/>
    <w:rsid w:val="00B27580"/>
    <w:rsid w:val="00B33B00"/>
    <w:rsid w:val="00B348DB"/>
    <w:rsid w:val="00B36AD5"/>
    <w:rsid w:val="00B40208"/>
    <w:rsid w:val="00B439A7"/>
    <w:rsid w:val="00B45BD0"/>
    <w:rsid w:val="00B4799F"/>
    <w:rsid w:val="00B513F5"/>
    <w:rsid w:val="00B54527"/>
    <w:rsid w:val="00B556C5"/>
    <w:rsid w:val="00B56440"/>
    <w:rsid w:val="00B61379"/>
    <w:rsid w:val="00B63D70"/>
    <w:rsid w:val="00B67D2C"/>
    <w:rsid w:val="00B70124"/>
    <w:rsid w:val="00B73D01"/>
    <w:rsid w:val="00B815D8"/>
    <w:rsid w:val="00B82B06"/>
    <w:rsid w:val="00B83E49"/>
    <w:rsid w:val="00B84EEC"/>
    <w:rsid w:val="00B91277"/>
    <w:rsid w:val="00B92E21"/>
    <w:rsid w:val="00B96399"/>
    <w:rsid w:val="00B9719F"/>
    <w:rsid w:val="00BA1689"/>
    <w:rsid w:val="00BA2D23"/>
    <w:rsid w:val="00BA7B6C"/>
    <w:rsid w:val="00BB0B7A"/>
    <w:rsid w:val="00BB32CE"/>
    <w:rsid w:val="00BB51AA"/>
    <w:rsid w:val="00BC2C3D"/>
    <w:rsid w:val="00BC4283"/>
    <w:rsid w:val="00BD054E"/>
    <w:rsid w:val="00BD45C5"/>
    <w:rsid w:val="00BF0F7B"/>
    <w:rsid w:val="00BF4D42"/>
    <w:rsid w:val="00BF6417"/>
    <w:rsid w:val="00C018D5"/>
    <w:rsid w:val="00C047EF"/>
    <w:rsid w:val="00C05703"/>
    <w:rsid w:val="00C13674"/>
    <w:rsid w:val="00C2308C"/>
    <w:rsid w:val="00C23F8C"/>
    <w:rsid w:val="00C247E7"/>
    <w:rsid w:val="00C2671F"/>
    <w:rsid w:val="00C33236"/>
    <w:rsid w:val="00C3703D"/>
    <w:rsid w:val="00C436C9"/>
    <w:rsid w:val="00C4370E"/>
    <w:rsid w:val="00C465AE"/>
    <w:rsid w:val="00C47D2E"/>
    <w:rsid w:val="00C52396"/>
    <w:rsid w:val="00C532EB"/>
    <w:rsid w:val="00C56AB0"/>
    <w:rsid w:val="00C5728A"/>
    <w:rsid w:val="00C6151D"/>
    <w:rsid w:val="00C63597"/>
    <w:rsid w:val="00C63843"/>
    <w:rsid w:val="00C67248"/>
    <w:rsid w:val="00C717E4"/>
    <w:rsid w:val="00C744F3"/>
    <w:rsid w:val="00C82E74"/>
    <w:rsid w:val="00C838D7"/>
    <w:rsid w:val="00C84456"/>
    <w:rsid w:val="00C84FD1"/>
    <w:rsid w:val="00C86329"/>
    <w:rsid w:val="00C8731D"/>
    <w:rsid w:val="00C908C2"/>
    <w:rsid w:val="00C92F51"/>
    <w:rsid w:val="00CA23AA"/>
    <w:rsid w:val="00CA6016"/>
    <w:rsid w:val="00CA683C"/>
    <w:rsid w:val="00CA76A5"/>
    <w:rsid w:val="00CB315D"/>
    <w:rsid w:val="00CB3FEC"/>
    <w:rsid w:val="00CB5E79"/>
    <w:rsid w:val="00CC1410"/>
    <w:rsid w:val="00CC583F"/>
    <w:rsid w:val="00CE0936"/>
    <w:rsid w:val="00CE4D4B"/>
    <w:rsid w:val="00CE6C64"/>
    <w:rsid w:val="00CF1EBA"/>
    <w:rsid w:val="00CF6312"/>
    <w:rsid w:val="00CF710F"/>
    <w:rsid w:val="00D0563F"/>
    <w:rsid w:val="00D07DDC"/>
    <w:rsid w:val="00D1232C"/>
    <w:rsid w:val="00D15469"/>
    <w:rsid w:val="00D24278"/>
    <w:rsid w:val="00D3115E"/>
    <w:rsid w:val="00D4255E"/>
    <w:rsid w:val="00D42AA1"/>
    <w:rsid w:val="00D46096"/>
    <w:rsid w:val="00D46820"/>
    <w:rsid w:val="00D554A0"/>
    <w:rsid w:val="00D576F4"/>
    <w:rsid w:val="00D61466"/>
    <w:rsid w:val="00D64834"/>
    <w:rsid w:val="00D65220"/>
    <w:rsid w:val="00D65BC4"/>
    <w:rsid w:val="00D66B9B"/>
    <w:rsid w:val="00D72AF5"/>
    <w:rsid w:val="00D80590"/>
    <w:rsid w:val="00D8071D"/>
    <w:rsid w:val="00D80B3B"/>
    <w:rsid w:val="00D84CE7"/>
    <w:rsid w:val="00D930FB"/>
    <w:rsid w:val="00D96DE6"/>
    <w:rsid w:val="00DA1EDB"/>
    <w:rsid w:val="00DA25C5"/>
    <w:rsid w:val="00DA4794"/>
    <w:rsid w:val="00DB2D99"/>
    <w:rsid w:val="00DB5422"/>
    <w:rsid w:val="00DC3803"/>
    <w:rsid w:val="00DC6C11"/>
    <w:rsid w:val="00DD1551"/>
    <w:rsid w:val="00DD2E38"/>
    <w:rsid w:val="00DD75BF"/>
    <w:rsid w:val="00DE1556"/>
    <w:rsid w:val="00DF04A2"/>
    <w:rsid w:val="00DF0665"/>
    <w:rsid w:val="00DF66C8"/>
    <w:rsid w:val="00E00076"/>
    <w:rsid w:val="00E02462"/>
    <w:rsid w:val="00E05FF8"/>
    <w:rsid w:val="00E12039"/>
    <w:rsid w:val="00E12D68"/>
    <w:rsid w:val="00E21214"/>
    <w:rsid w:val="00E21953"/>
    <w:rsid w:val="00E23FD6"/>
    <w:rsid w:val="00E3589E"/>
    <w:rsid w:val="00E37CB3"/>
    <w:rsid w:val="00E5774B"/>
    <w:rsid w:val="00E77C8B"/>
    <w:rsid w:val="00E819DC"/>
    <w:rsid w:val="00E819EB"/>
    <w:rsid w:val="00E91550"/>
    <w:rsid w:val="00E9176A"/>
    <w:rsid w:val="00EB1782"/>
    <w:rsid w:val="00EB1814"/>
    <w:rsid w:val="00EB28C8"/>
    <w:rsid w:val="00EB4C4C"/>
    <w:rsid w:val="00EC38A6"/>
    <w:rsid w:val="00EC6D36"/>
    <w:rsid w:val="00EC7203"/>
    <w:rsid w:val="00EC7579"/>
    <w:rsid w:val="00EC79BF"/>
    <w:rsid w:val="00ED330C"/>
    <w:rsid w:val="00ED5307"/>
    <w:rsid w:val="00ED6991"/>
    <w:rsid w:val="00ED6FCF"/>
    <w:rsid w:val="00ED72BB"/>
    <w:rsid w:val="00EE55B7"/>
    <w:rsid w:val="00EF47D0"/>
    <w:rsid w:val="00EF5FD8"/>
    <w:rsid w:val="00F00BA2"/>
    <w:rsid w:val="00F014B7"/>
    <w:rsid w:val="00F01A5E"/>
    <w:rsid w:val="00F02B9A"/>
    <w:rsid w:val="00F065C8"/>
    <w:rsid w:val="00F154F7"/>
    <w:rsid w:val="00F15A3C"/>
    <w:rsid w:val="00F21360"/>
    <w:rsid w:val="00F234E9"/>
    <w:rsid w:val="00F25320"/>
    <w:rsid w:val="00F27760"/>
    <w:rsid w:val="00F30047"/>
    <w:rsid w:val="00F30A3D"/>
    <w:rsid w:val="00F360F3"/>
    <w:rsid w:val="00F36D80"/>
    <w:rsid w:val="00F4132D"/>
    <w:rsid w:val="00F42A5C"/>
    <w:rsid w:val="00F42F48"/>
    <w:rsid w:val="00F464A2"/>
    <w:rsid w:val="00F53B03"/>
    <w:rsid w:val="00F54B57"/>
    <w:rsid w:val="00F55527"/>
    <w:rsid w:val="00F5732B"/>
    <w:rsid w:val="00F6247F"/>
    <w:rsid w:val="00F633BE"/>
    <w:rsid w:val="00F66BC6"/>
    <w:rsid w:val="00F70557"/>
    <w:rsid w:val="00F70642"/>
    <w:rsid w:val="00F722F5"/>
    <w:rsid w:val="00F75E97"/>
    <w:rsid w:val="00F82D6B"/>
    <w:rsid w:val="00F84B0E"/>
    <w:rsid w:val="00F84EEB"/>
    <w:rsid w:val="00F85332"/>
    <w:rsid w:val="00F8654F"/>
    <w:rsid w:val="00F86EA1"/>
    <w:rsid w:val="00F87A08"/>
    <w:rsid w:val="00FA1871"/>
    <w:rsid w:val="00FA1B81"/>
    <w:rsid w:val="00FB53EB"/>
    <w:rsid w:val="00FB5E6F"/>
    <w:rsid w:val="00FC016E"/>
    <w:rsid w:val="00FC3F4B"/>
    <w:rsid w:val="00FD1225"/>
    <w:rsid w:val="00FD1460"/>
    <w:rsid w:val="00FD14D3"/>
    <w:rsid w:val="00FD1EE0"/>
    <w:rsid w:val="00FD247E"/>
    <w:rsid w:val="00FE53FB"/>
    <w:rsid w:val="00FE618F"/>
    <w:rsid w:val="00FF633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1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7D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D7D13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1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7D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D7D13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WV8</dc:creator>
  <cp:lastModifiedBy>WV8</cp:lastModifiedBy>
  <cp:revision>10</cp:revision>
  <dcterms:created xsi:type="dcterms:W3CDTF">2023-12-18T11:00:00Z</dcterms:created>
  <dcterms:modified xsi:type="dcterms:W3CDTF">2023-12-21T08:39:00Z</dcterms:modified>
</cp:coreProperties>
</file>