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9B" w:rsidRPr="00716B9B" w:rsidRDefault="00716B9B" w:rsidP="00716B9B">
      <w:pPr>
        <w:spacing w:after="0" w:line="240" w:lineRule="atLeas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2E67F1" w:rsidRPr="00716B9B" w:rsidRDefault="002E67F1" w:rsidP="00716B9B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2E67F1" w:rsidRPr="00716B9B" w:rsidRDefault="002E67F1" w:rsidP="00716B9B">
      <w:pPr>
        <w:spacing w:after="0" w:line="240" w:lineRule="atLeast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716B9B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716B9B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ՀԱՅԱՍՏԱՆԻ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ՀԱՆՐԱՊԵՏՈՒԹՅԱՆ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ՊԵՏԱԿԱՆ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ԲՅՈՒՋԵԻՑ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ՀԱՏԿԱՑՈՒՄ՝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ՍՈՒԲՎԵՆՑԻԱ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ՍՏԱՆԱԼՈՒ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2019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ԹՎԱԿԱՆԻ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ԲՅՈՒՋԵՏԱՅԻՆ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ՖԻՆԱՆՍԱՎՈՐՄԱՆ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ԾՐԱԳՐԱՅԻՆ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ՏԵՐԻՆ</w:t>
      </w:r>
      <w:r w:rsidR="00F101CB" w:rsidRPr="00716B9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ՀԱՎԱՆՈՒԹՅՈՒՆ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ՏԱԼՈՒ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ՄԱՍԻՆ</w:t>
      </w:r>
      <w:r w:rsidR="00312163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716B9B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2E67F1" w:rsidRPr="00716B9B" w:rsidRDefault="002E67F1" w:rsidP="00716B9B">
      <w:pPr>
        <w:shd w:val="clear" w:color="auto" w:fill="FFFFFF"/>
        <w:spacing w:after="0" w:line="240" w:lineRule="atLeast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2E67F1" w:rsidRPr="00716B9B" w:rsidRDefault="002E67F1" w:rsidP="00716B9B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  <w:proofErr w:type="spellStart"/>
      <w:r w:rsidRPr="00716B9B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proofErr w:type="spellEnd"/>
      <w:r w:rsidRPr="00716B9B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16B9B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proofErr w:type="spellEnd"/>
      <w:r w:rsidRPr="00716B9B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16B9B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ընդունումը</w:t>
      </w:r>
      <w:proofErr w:type="spellEnd"/>
      <w:r w:rsidRPr="00716B9B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716B9B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պայմանավորված</w:t>
      </w:r>
      <w:proofErr w:type="spellEnd"/>
      <w:r w:rsidRPr="00716B9B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6B9B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716B9B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F101CB" w:rsidRPr="00716B9B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ներքոնշյալ հանգամաքներով.</w:t>
      </w:r>
    </w:p>
    <w:p w:rsidR="00801076" w:rsidRPr="00716B9B" w:rsidRDefault="00F101CB" w:rsidP="00716B9B">
      <w:pPr>
        <w:spacing w:after="0" w:line="240" w:lineRule="atLeast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r w:rsidRPr="00716B9B">
        <w:rPr>
          <w:rFonts w:ascii="GHEA Grapalat" w:hAnsi="GHEA Grapalat" w:cs="Arial"/>
          <w:b/>
          <w:sz w:val="24"/>
          <w:szCs w:val="24"/>
          <w:shd w:val="clear" w:color="auto" w:fill="FFFFFF"/>
          <w:lang w:val="af-ZA"/>
        </w:rPr>
        <w:t>1.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Չնայած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նոր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վերակառուցված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ոռոգման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համակարգին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՝</w:t>
      </w:r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Մեղրի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շուրջ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100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հեկտար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գյուղատնտեսական</w:t>
      </w:r>
      <w:proofErr w:type="spellEnd"/>
      <w:r w:rsidR="00801182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   </w:t>
      </w:r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նշանակության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="00801182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 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հողատարածքներ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="00801182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 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լիարժեք</w:t>
      </w:r>
      <w:proofErr w:type="spellEnd"/>
      <w:r w:rsidR="00801182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  </w:t>
      </w:r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չեն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="00801182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  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ոռոգվում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ջրակուտակման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ավազանների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բացակայության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պատճառով</w:t>
      </w:r>
      <w:proofErr w:type="spellEnd"/>
      <w:r w:rsidR="00801076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:</w:t>
      </w:r>
    </w:p>
    <w:p w:rsidR="00E741A4" w:rsidRPr="00716B9B" w:rsidRDefault="00E741A4" w:rsidP="00716B9B">
      <w:pPr>
        <w:spacing w:after="0" w:line="240" w:lineRule="atLeast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Մեղրի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համայնքի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Ագարակ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</w:t>
      </w:r>
      <w:r w:rsidR="00F101CB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Վահրավար,</w:t>
      </w:r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Կարճևան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Լեհվազ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Նռնաձոր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բնակավայրերում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այգիների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ոռոգումը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լիարժեք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իրականացնելու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համար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անհրաժեշտ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է</w:t>
      </w:r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վերանորոգել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Ագարակում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առկա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ջրավազանը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իսկ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վերոնշյալ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մյուս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772B07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չորս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բնակավայրերում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կառուցել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ջրակուտակման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փոքր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ավազաններ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0F17A3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որոնց</w:t>
      </w:r>
      <w:proofErr w:type="spellEnd"/>
      <w:r w:rsidR="000F17A3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F17A3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գործարկման</w:t>
      </w:r>
      <w:proofErr w:type="spellEnd"/>
      <w:r w:rsidR="000F17A3"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F17A3" w:rsidRPr="00716B9B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արդյունքում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հնարավոր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կլինի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ջրառատ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ամիսներին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ջուր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կուտակել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իսկ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74650" w:rsidRPr="00716B9B">
        <w:rPr>
          <w:rFonts w:ascii="GHEA Grapalat" w:hAnsi="GHEA Grapalat" w:cs="Arial"/>
          <w:sz w:val="24"/>
          <w:szCs w:val="24"/>
          <w:shd w:val="clear" w:color="auto" w:fill="FFFFFF"/>
        </w:rPr>
        <w:t>սակավաջ</w:t>
      </w:r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ուր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ամիսներին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՝</w:t>
      </w:r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այն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 w:cs="Arial"/>
          <w:sz w:val="24"/>
          <w:szCs w:val="24"/>
          <w:shd w:val="clear" w:color="auto" w:fill="FFFFFF"/>
        </w:rPr>
        <w:t>օգտագործել</w:t>
      </w:r>
      <w:proofErr w:type="spellEnd"/>
      <w:r w:rsidRPr="00716B9B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:</w:t>
      </w:r>
    </w:p>
    <w:p w:rsidR="00FD3276" w:rsidRPr="00716B9B" w:rsidRDefault="002E67F1" w:rsidP="00716B9B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proofErr w:type="spellStart"/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Ծրագրային</w:t>
      </w:r>
      <w:proofErr w:type="spellEnd"/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հայտերով</w:t>
      </w:r>
      <w:proofErr w:type="spellEnd"/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նախատեսված</w:t>
      </w:r>
      <w:proofErr w:type="spellEnd"/>
      <w:r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ջրավազանի</w:t>
      </w:r>
      <w:proofErr w:type="spellEnd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բարեկարգման</w:t>
      </w:r>
      <w:proofErr w:type="spellEnd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և</w:t>
      </w:r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նոր</w:t>
      </w:r>
      <w:proofErr w:type="spellEnd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ջրավազանների</w:t>
      </w:r>
      <w:proofErr w:type="spellEnd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կառուցման</w:t>
      </w:r>
      <w:proofErr w:type="spellEnd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արդյունքում</w:t>
      </w:r>
      <w:proofErr w:type="spellEnd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կավելանան</w:t>
      </w:r>
      <w:proofErr w:type="spellEnd"/>
      <w:r w:rsidR="00801182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լիարժեք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ոռոգվող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և</w:t>
      </w:r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մշակվող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գյուղատնտեսական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նշանակության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հողերը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կիրականացվի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ջրային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ռեսուրսների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արդյունավետ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կառավարում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,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կաճեն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գյուղմթերքի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արտադրության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ծավալները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և</w:t>
      </w:r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դրանց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վաճառքից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ստացվող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եկամուտները</w:t>
      </w:r>
      <w:proofErr w:type="spellEnd"/>
      <w:r w:rsidR="00FD3276" w:rsidRPr="00716B9B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:</w:t>
      </w:r>
    </w:p>
    <w:p w:rsidR="002E67F1" w:rsidRPr="00716B9B" w:rsidRDefault="00F101CB" w:rsidP="00716B9B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Ծրագրի իրագործման դեպքում</w:t>
      </w:r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E67F1" w:rsidRPr="00716B9B"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proofErr w:type="spellEnd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16B9B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կառաջանա</w:t>
      </w:r>
      <w:proofErr w:type="spellEnd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մուտքերի</w:t>
      </w:r>
      <w:proofErr w:type="spellEnd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E67F1" w:rsidRPr="00716B9B">
        <w:rPr>
          <w:rFonts w:ascii="GHEA Grapalat" w:hAnsi="GHEA Grapalat"/>
          <w:sz w:val="24"/>
          <w:szCs w:val="24"/>
          <w:shd w:val="clear" w:color="auto" w:fill="FFFFFF"/>
        </w:rPr>
        <w:t>էական</w:t>
      </w:r>
      <w:proofErr w:type="spellEnd"/>
      <w:r w:rsidR="002E67F1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E67F1" w:rsidRPr="00716B9B">
        <w:rPr>
          <w:rFonts w:ascii="GHEA Grapalat" w:hAnsi="GHEA Grapalat"/>
          <w:sz w:val="24"/>
          <w:szCs w:val="24"/>
          <w:shd w:val="clear" w:color="auto" w:fill="FFFFFF"/>
        </w:rPr>
        <w:t>ավելացում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սուբվենցիայի</w:t>
      </w:r>
      <w:proofErr w:type="spellEnd"/>
      <w:r w:rsidR="00772B07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772B07" w:rsidRPr="00716B9B">
        <w:rPr>
          <w:rFonts w:ascii="GHEA Grapalat" w:hAnsi="GHEA Grapalat"/>
          <w:sz w:val="24"/>
          <w:szCs w:val="24"/>
          <w:shd w:val="clear" w:color="auto" w:fill="FFFFFF"/>
          <w:lang w:val="en-US"/>
        </w:rPr>
        <w:t>տեսքով</w:t>
      </w:r>
      <w:proofErr w:type="spellEnd"/>
      <w:r w:rsidR="00C71B28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="000F17A3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Ծրագրի արժեքը ըստ նախագծի  կազմում է </w:t>
      </w:r>
      <w:r w:rsidR="00C71B28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95</w:t>
      </w:r>
      <w:r w:rsidR="000F17A3" w:rsidRPr="00716B9B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</w:t>
      </w:r>
      <w:r w:rsidR="00C71B28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363 900</w:t>
      </w:r>
      <w:r w:rsidR="000F17A3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ՀՀ դրամ:</w:t>
      </w:r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Ակնկալվում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ընդհանուր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արժեքի</w:t>
      </w:r>
      <w:proofErr w:type="spellEnd"/>
      <w:r w:rsidR="00C71B28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70%-</w:t>
      </w:r>
      <w:r w:rsidR="00C71B28" w:rsidRPr="00716B9B">
        <w:rPr>
          <w:rFonts w:ascii="GHEA Grapalat" w:hAnsi="GHEA Grapalat"/>
          <w:sz w:val="24"/>
          <w:szCs w:val="24"/>
          <w:shd w:val="clear" w:color="auto" w:fill="FFFFFF"/>
          <w:lang w:val="en-US"/>
        </w:rPr>
        <w:t>ի</w:t>
      </w:r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տոկոսի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համաներդրում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06D6" w:rsidRPr="00716B9B">
        <w:rPr>
          <w:rFonts w:ascii="GHEA Grapalat" w:hAnsi="GHEA Grapalat"/>
          <w:sz w:val="24"/>
          <w:szCs w:val="24"/>
          <w:shd w:val="clear" w:color="auto" w:fill="FFFFFF"/>
        </w:rPr>
        <w:t>բյուջեից</w:t>
      </w:r>
      <w:proofErr w:type="spellEnd"/>
      <w:r w:rsidR="001606D6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F772D8" w:rsidRPr="00716B9B" w:rsidRDefault="00F101CB" w:rsidP="00716B9B">
      <w:pPr>
        <w:pStyle w:val="a9"/>
        <w:spacing w:line="240" w:lineRule="atLeast"/>
        <w:ind w:left="0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716B9B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>2.</w:t>
      </w:r>
      <w:r w:rsidR="00F772D8" w:rsidRPr="00716B9B">
        <w:rPr>
          <w:rFonts w:ascii="GHEA Grapalat" w:hAnsi="GHEA Grapalat"/>
          <w:bCs/>
          <w:sz w:val="24"/>
          <w:szCs w:val="24"/>
        </w:rPr>
        <w:t>Ն</w:t>
      </w:r>
      <w:r w:rsidR="00F772D8" w:rsidRPr="00716B9B">
        <w:rPr>
          <w:rFonts w:ascii="GHEA Grapalat" w:hAnsi="GHEA Grapalat"/>
          <w:bCs/>
          <w:sz w:val="24"/>
          <w:szCs w:val="24"/>
          <w:lang w:val="hy-AM"/>
        </w:rPr>
        <w:t xml:space="preserve">ախատեսվում է Մեղրի համայնքում հիմնել 2 կայանատեղի հարակից վաճառքի տաղավարներով/ագրոշուկաներ/ և սանհանգույցով, որոնցից մեկը համայնքի ամենաբանուկ մասում՝ մաքսակետի հարակից տարածքում, իսկ մյուսը Մեղրի քաղաքում՝ մաքսակետից 11 կմ հեռավորության վրա և Մ-2 միջպետական ճանապարհի հարևանությամբ: Կայանատեղիների հիմնումը միտում ունի լուծելու   Մ-2 միջպետական ճանապարհի թողունակության բարձրացման, երթևեկելի հատվածների  ծանրաբեռնվածության նվազեցման և կայանումների կանոնակարգման խնդիրները: Կայանատեղիների բացակայության պատճառով ավտոտրանսպորտային միջոցները կայանում են կատարում ճանապարհի երթևեկելի  մասերում, հաճախ նաև՝ մայթերին, և առաջանում են խցանումներ: Մեղրիի մաքսակետով Հայասատանից Իրան և հակառակ ուղղությամբ սահամանահատում են իրականացնում օրական մոտ 120 ավտոտրանսպորտային միջոցներ: </w:t>
      </w:r>
      <w:r w:rsidR="00F772D8" w:rsidRPr="00716B9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Վիզային ռեժիմի վերացման արդյունքում էականորեն ավելացել են ուղևորափոխադրումներն ու բեռնափոխադրումները: Հետևաբար քաղաքացիներին և տնտեսվարող սուբյեկտներին կայանումների կարգավորման ուղղությամբ ծառայությունների մատուցումը գնալով ավելի է կարևորվում:</w:t>
      </w:r>
    </w:p>
    <w:p w:rsidR="00C71B28" w:rsidRPr="00716B9B" w:rsidRDefault="00F772D8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16B9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Ծրագրով նախատեսվում է նաև կայանատեղիների հարևանությամբ վաճառքի տաղավարների տեղադրում՝ երթևեկողների և կայանողների համար ստեղծելով գնումներ կատարելու հնարավորություն: </w:t>
      </w:r>
      <w:r w:rsidRPr="00716B9B">
        <w:rPr>
          <w:rFonts w:ascii="GHEA Grapalat" w:hAnsi="GHEA Grapalat"/>
          <w:bCs/>
          <w:sz w:val="24"/>
          <w:szCs w:val="24"/>
          <w:lang w:val="hy-AM"/>
        </w:rPr>
        <w:t>Կայնատեղիներին հարակից վաճառքի տաղավարների տեղադրումը կնպաստի Մեղրի համայնքում արտադրվող գյուղատնտեսական մթերքի իրացմանը: Այն  նպատակ ունի խթանել փոքրածավալ արտադրող-ֆերմերներին իրացնելու իրենց արտադրանքը համայնքի ամենաբանուկ տարածքներում, շփվելու գնորդի հետ և բարձրացնել  արտադրվող մթերքի և սպասարկման որակը:</w:t>
      </w:r>
    </w:p>
    <w:p w:rsidR="00C71B28" w:rsidRPr="00716B9B" w:rsidRDefault="00C71B28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C71B28" w:rsidRPr="00716B9B" w:rsidRDefault="00C71B28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lastRenderedPageBreak/>
        <w:t xml:space="preserve">Ծրագրի իրագործման դեպքում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կառաջանա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մուտքերի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էական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ավելացում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սուբվենցիայի տեսքով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: Ծրագրի արժեքը ըստ նախնական գնահատման  կազմում է 100</w:t>
      </w:r>
      <w:r w:rsidRPr="00716B9B">
        <w:rPr>
          <w:rFonts w:ascii="Courier New" w:hAnsi="Courier New" w:cs="Courier New"/>
          <w:sz w:val="24"/>
          <w:szCs w:val="24"/>
          <w:shd w:val="clear" w:color="auto" w:fill="FFFFFF"/>
          <w:lang w:val="af-ZA"/>
        </w:rPr>
        <w:t> 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000 000 ՀՀ դրամ: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Ակնկալվում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ընդհանուր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արժեքի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60%-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համաներդրում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բյուջեից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C71B28" w:rsidRPr="00716B9B" w:rsidRDefault="00C71B28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F772D8" w:rsidRPr="00716B9B" w:rsidRDefault="00F772D8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772D8" w:rsidRPr="00716B9B" w:rsidRDefault="00F772D8" w:rsidP="00716B9B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6B9B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>3.</w:t>
      </w:r>
      <w:r w:rsidRPr="00716B9B">
        <w:rPr>
          <w:rFonts w:ascii="GHEA Grapalat" w:hAnsi="GHEA Grapalat"/>
          <w:i/>
          <w:color w:val="000000"/>
          <w:sz w:val="24"/>
          <w:szCs w:val="24"/>
          <w:lang w:val="hy-AM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Շուրջ 4450 բնակիչ ունեցող և Մեղրի համայնքի կենտրոն հանդիսացող Մեղրի քաղաքում չկան բացօթյա հանգստի և ժամանցի կազմակերպման համար ահրաժեշտ զբոսայգիներ և խաղահրապարակներ: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Ուստի համայնքի գրավչության բարձրացման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, բնակիչների հարմարավետության ու կենսապայմանների բարելավման տեսանկյունից  մեծ կարևորություն է ստանում Մեղրի քաղաքում զբոսայգու հիմնումը:</w:t>
      </w:r>
    </w:p>
    <w:p w:rsidR="00C71B28" w:rsidRPr="00716B9B" w:rsidRDefault="00C71B28" w:rsidP="00716B9B">
      <w:pPr>
        <w:pStyle w:val="a9"/>
        <w:spacing w:line="240" w:lineRule="atLeast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Ծրագրի իրագործման դեպքում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կառաջանա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մուտքերի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էական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ավելացում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սուբվենցիայի տեսքով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Ծրագրի արժեքը ըստ նախնական գնահատման  կազմում է 45 000 000 ՀՀ դրամ: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Ակնկալվում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ընդհանուր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արժեքի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44,45%-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համաներդրում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բյուջեից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772B07" w:rsidRPr="00716B9B" w:rsidRDefault="00772B07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15AC2" w:rsidRPr="00716B9B" w:rsidRDefault="0010049B" w:rsidP="00716B9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716B9B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>4.</w:t>
      </w:r>
      <w:r w:rsidR="00215AC2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 քաղաքի մանկապարտեզը խոշորացված համայնքի ամենավատթար վիճակում գտնվող և ամենաշատ սաներ ունեցող մանկապարտեզն է /ներկա պահին 200 սան/: 95 տարի շարունակ շահագործվող շենքի հիմքերն օրեցօր թուլանում են, մանրահատակը ամբողջովին քայքայված է և քողարկված գորգերով: Մանկապարտեզի երկհարկանի շենքն անընդհատ խոնավության մեջ է. 1-ին հարկում ջրալցումներ են առաջանաում դրենաժային համակարգի խաթարված վիճակի պատճառով, իսկ 2-րդ հարկում  ձյան հալոցքից և անձրևաջրերից՝ տանիքի կիսաքանդ վիճակի պատճառով: Խոնավության և ջրալցումների պատճառով լուրջ</w:t>
      </w:r>
      <w:r w:rsidR="00215AC2" w:rsidRPr="00716B9B">
        <w:rPr>
          <w:rFonts w:ascii="GHEA Grapalat" w:hAnsi="GHEA Grapalat"/>
          <w:sz w:val="24"/>
          <w:szCs w:val="24"/>
          <w:lang w:val="af-ZA"/>
        </w:rPr>
        <w:t xml:space="preserve"> խոչընդոտներ և դժվարություններ են առաջանում </w:t>
      </w:r>
      <w:r w:rsidR="00215AC2" w:rsidRPr="00716B9B">
        <w:rPr>
          <w:rFonts w:ascii="GHEA Grapalat" w:hAnsi="GHEA Grapalat"/>
          <w:sz w:val="24"/>
          <w:szCs w:val="24"/>
          <w:lang w:val="hy-AM"/>
        </w:rPr>
        <w:t xml:space="preserve">մի կողմից՝ </w:t>
      </w:r>
      <w:r w:rsidR="00215AC2" w:rsidRPr="00716B9B">
        <w:rPr>
          <w:rFonts w:ascii="GHEA Grapalat" w:hAnsi="GHEA Grapalat"/>
          <w:sz w:val="24"/>
          <w:szCs w:val="24"/>
          <w:lang w:val="af-ZA"/>
        </w:rPr>
        <w:t xml:space="preserve">մանկապարտեզում ուսումնադաստիարակչական գործընթացի լիարժեք կազմակերպման, </w:t>
      </w:r>
      <w:r w:rsidR="00215AC2" w:rsidRPr="00716B9B">
        <w:rPr>
          <w:rFonts w:ascii="GHEA Grapalat" w:hAnsi="GHEA Grapalat"/>
          <w:sz w:val="24"/>
          <w:szCs w:val="24"/>
          <w:lang w:val="hy-AM"/>
        </w:rPr>
        <w:t xml:space="preserve"> մյուս կողմից՝ հաճախող երեխաների և աշխատակիցների առողջության պահպանման համար</w:t>
      </w:r>
      <w:r w:rsidR="00215AC2" w:rsidRPr="00716B9B">
        <w:rPr>
          <w:rFonts w:ascii="GHEA Grapalat" w:hAnsi="GHEA Grapalat"/>
          <w:sz w:val="24"/>
          <w:szCs w:val="24"/>
          <w:lang w:val="af-ZA"/>
        </w:rPr>
        <w:t>:</w:t>
      </w:r>
      <w:r w:rsidR="00215AC2" w:rsidRPr="00716B9B">
        <w:rPr>
          <w:rFonts w:ascii="GHEA Grapalat" w:hAnsi="GHEA Grapalat"/>
          <w:sz w:val="24"/>
          <w:szCs w:val="24"/>
          <w:lang w:val="hy-AM"/>
        </w:rPr>
        <w:t xml:space="preserve"> Անբարեկարգ պայմանների պատճառով մանկապարտեզի շենքում առկա 12 խմբասենյակներից միայն 8-ն է շահագործվում, և չկա կրտսեր խմբեր /2-3 տարեկան/ ունենալու հնարավորություն:</w:t>
      </w:r>
    </w:p>
    <w:p w:rsidR="00C71B28" w:rsidRPr="00716B9B" w:rsidRDefault="00C71B28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Ծրագրի իրագործման դեպքում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կառաջանա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մուտքերի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էական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ավելացում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սուբվենցիայի տեսքով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Ծրագրի արժեքը ըստ նախնական գնահատման  կազմում է </w:t>
      </w:r>
      <w:r w:rsidRPr="00716B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312.988.800</w:t>
      </w:r>
      <w:r w:rsidR="002C1099" w:rsidRPr="00716B9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ՀՀ դրամ: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Ակնկալվում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ընդհանուր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արժեքի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23,3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%-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համաներդրում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բյուջեից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C71B28" w:rsidRPr="00716B9B" w:rsidRDefault="00C71B28" w:rsidP="00716B9B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606D6" w:rsidRPr="00716B9B" w:rsidRDefault="001606D6" w:rsidP="00716B9B">
      <w:pPr>
        <w:spacing w:after="0" w:line="240" w:lineRule="atLeast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16B9B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>5.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2005 թվականին ՀՀ առողջապահության նախարարության &lt;&lt;Առողջապահական ծրագրերի իրականացման գրասենյակ&gt;&gt; պետական հիմնարկի կողմից կատարված ներդրումային ծրագրի արդյունքում Մեղրիի տարածաշրջանի Շվանիձոր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Կարճևան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գյուղերում շահագործման են հանձնվել ավելի քան բավարար պայմաններով բժշկական ամբուլատորիա`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բուժքրոջ մեկ հաստիքով: 2016 թվականին &lt;&lt;Մեղրու տարածաշրջանային բժշկական կենտրոն&gt;&gt; ՓԲԸ-ի նորակառույց շենքի շահագործումից հետո Մեղրի համայնքի բնակչությանը մատուցվող բժշկական ծառայությունների կառուցվածքային և որակական փոփոխությունների պայմաններում նշված ամբուլատորիան կորցրել է իր նախնական նշանակությունը, որի հետևանքով նպատակային օգտագործվում են ամբուլատորիաների շենքային հնարավորությունների միայն 10 տոկոսը: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Մյուս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Շվանիձոր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գյուղում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մատուցվում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նախադպրոցական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ծառայություն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այնտեղ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բնակվող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նախադպրոցական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տարիքի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25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երեխաներ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զրկված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մանկապարտեզ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հաճախելու</w:t>
      </w:r>
      <w:r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հնարավորությունից</w:t>
      </w:r>
      <w:r w:rsidR="002C1099" w:rsidRPr="00716B9B">
        <w:rPr>
          <w:rFonts w:ascii="GHEA Grapalat" w:hAnsi="GHEA Grapalat"/>
          <w:color w:val="000000"/>
          <w:sz w:val="24"/>
          <w:szCs w:val="24"/>
          <w:lang w:val="af-ZA"/>
        </w:rPr>
        <w:t xml:space="preserve">, իսկ Կարճևանում առկա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շ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ենքը կառուցվել է դեռևս խորհրդային տարիներին և մինչ օրս չի վերանորոգվել</w:t>
      </w:r>
      <w:r w:rsidRPr="00716B9B">
        <w:rPr>
          <w:rFonts w:ascii="GHEA Grapalat" w:hAnsi="GHEA Grapalat"/>
          <w:sz w:val="24"/>
          <w:szCs w:val="24"/>
          <w:lang w:val="af-ZA"/>
        </w:rPr>
        <w:t xml:space="preserve">, ամբողջությամբ գտնվում է հնամաշ և անբարեկարգ վիճակում, ինչի պատճատով լուրջ խոչընդոտներ և </w:t>
      </w:r>
      <w:r w:rsidRPr="00716B9B">
        <w:rPr>
          <w:rFonts w:ascii="GHEA Grapalat" w:hAnsi="GHEA Grapalat"/>
          <w:sz w:val="24"/>
          <w:szCs w:val="24"/>
          <w:lang w:val="af-ZA"/>
        </w:rPr>
        <w:lastRenderedPageBreak/>
        <w:t>դժվարություններ են առաջանում մանկապարտեզում ուսումնադաստիարակչական գործընթացի լիարժեք կազմակերպման համար</w:t>
      </w:r>
      <w:r w:rsidRPr="00716B9B">
        <w:rPr>
          <w:rFonts w:ascii="GHEA Grapalat" w:hAnsi="GHEA Grapalat" w:cs="Courier New"/>
          <w:color w:val="000000"/>
          <w:sz w:val="24"/>
          <w:szCs w:val="24"/>
          <w:lang w:val="af-ZA"/>
        </w:rPr>
        <w:t>:</w:t>
      </w: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B9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1606D6" w:rsidRPr="00716B9B" w:rsidRDefault="001606D6" w:rsidP="00716B9B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6B9B">
        <w:rPr>
          <w:rFonts w:ascii="GHEA Grapalat" w:hAnsi="GHEA Grapalat"/>
          <w:color w:val="000000"/>
          <w:sz w:val="24"/>
          <w:szCs w:val="24"/>
          <w:lang w:val="hy-AM"/>
        </w:rPr>
        <w:t>Ծրագրով առաջարկվում  է վերանորոգել, վերահատակագծել և վերակառուցել Կարճևանի և Շվանիձորի բժշկական ամբուլատորիաները՝ հնարավորություններ ստեղծելով միևնույն շենքում ամբուլատորիայի և մանկապարտեզի միաժամանակյա գործարկման համար:</w:t>
      </w:r>
    </w:p>
    <w:p w:rsidR="002C1099" w:rsidRPr="00716B9B" w:rsidRDefault="001606D6" w:rsidP="00716B9B">
      <w:pPr>
        <w:pStyle w:val="a9"/>
        <w:spacing w:line="240" w:lineRule="atLeast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Ծրագրի իրագործման դեպքում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բյուջեում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կառաջանա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մուտքերի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էական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ավելացում սուբվենցիայի տեսքով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Ծրագրի արժեքը ըստ նախագծի  կազմում է </w:t>
      </w:r>
      <w:r w:rsidR="002C1099" w:rsidRPr="00716B9B">
        <w:rPr>
          <w:rFonts w:ascii="GHEA Grapalat" w:hAnsi="GHEA Grapalat" w:cs="Sylfaen"/>
          <w:iCs/>
          <w:sz w:val="24"/>
          <w:szCs w:val="24"/>
          <w:lang w:val="hy-AM"/>
        </w:rPr>
        <w:t xml:space="preserve">71000000 </w:t>
      </w:r>
      <w:r w:rsidR="002C1099" w:rsidRPr="00716B9B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 </w:t>
      </w:r>
      <w:r w:rsidR="002C1099" w:rsidRPr="00716B9B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ՀՀ դրամ: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Ակնկալվում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ընդհանուր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արժեքի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64,8%-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համաներդրում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բյուջեից</w:t>
      </w:r>
      <w:r w:rsidR="002C1099" w:rsidRPr="00716B9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1606D6" w:rsidRPr="00716B9B" w:rsidRDefault="001606D6" w:rsidP="00716B9B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1606D6" w:rsidRPr="00716B9B" w:rsidRDefault="001606D6" w:rsidP="00716B9B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215AC2" w:rsidRPr="00716B9B" w:rsidRDefault="00215AC2" w:rsidP="00716B9B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E67F1" w:rsidRPr="00716B9B" w:rsidRDefault="002E67F1" w:rsidP="00716B9B">
      <w:pPr>
        <w:spacing w:after="0" w:line="240" w:lineRule="atLeas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sectPr w:rsidR="002E67F1" w:rsidRPr="00716B9B" w:rsidSect="00716B9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4B70"/>
    <w:multiLevelType w:val="hybridMultilevel"/>
    <w:tmpl w:val="A0BE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5"/>
    <w:rsid w:val="00097457"/>
    <w:rsid w:val="000F17A3"/>
    <w:rsid w:val="0010049B"/>
    <w:rsid w:val="001606D6"/>
    <w:rsid w:val="00162DF2"/>
    <w:rsid w:val="00174650"/>
    <w:rsid w:val="0018114D"/>
    <w:rsid w:val="00215AC2"/>
    <w:rsid w:val="0025659B"/>
    <w:rsid w:val="002C1099"/>
    <w:rsid w:val="002E3D1B"/>
    <w:rsid w:val="002E67F1"/>
    <w:rsid w:val="00312163"/>
    <w:rsid w:val="00377D75"/>
    <w:rsid w:val="005679E8"/>
    <w:rsid w:val="005C0624"/>
    <w:rsid w:val="0060591B"/>
    <w:rsid w:val="00716B9B"/>
    <w:rsid w:val="00772B07"/>
    <w:rsid w:val="00801076"/>
    <w:rsid w:val="00801182"/>
    <w:rsid w:val="00825ABE"/>
    <w:rsid w:val="0095461B"/>
    <w:rsid w:val="00A04075"/>
    <w:rsid w:val="00A420F7"/>
    <w:rsid w:val="00AD6DC7"/>
    <w:rsid w:val="00AF099B"/>
    <w:rsid w:val="00BB4B3A"/>
    <w:rsid w:val="00BE274C"/>
    <w:rsid w:val="00C71B28"/>
    <w:rsid w:val="00C81FAC"/>
    <w:rsid w:val="00CE026E"/>
    <w:rsid w:val="00E117C4"/>
    <w:rsid w:val="00E741A4"/>
    <w:rsid w:val="00EC74FC"/>
    <w:rsid w:val="00F101CB"/>
    <w:rsid w:val="00F759A3"/>
    <w:rsid w:val="00F772D8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F772D8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F772D8"/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F772D8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F772D8"/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2019-02-05T06:36:00Z</cp:lastPrinted>
  <dcterms:created xsi:type="dcterms:W3CDTF">2019-02-04T12:17:00Z</dcterms:created>
  <dcterms:modified xsi:type="dcterms:W3CDTF">2019-04-18T07:35:00Z</dcterms:modified>
</cp:coreProperties>
</file>